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sz w:val="48"/>
          <w:szCs w:val="48"/>
          <w:lang w:val="en-GB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  <w:lang w:val="en-GB"/>
        </w:rPr>
        <w:t>SELF CARE WEEK AT ORIEL SURGERY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b/>
          <w:bCs/>
          <w:sz w:val="22"/>
          <w:szCs w:val="22"/>
          <w:lang w:val="en-GB"/>
        </w:rPr>
      </w:pPr>
      <w:r w:rsidRPr="00460C1E">
        <w:rPr>
          <w:rFonts w:ascii="Arial" w:hAnsi="Arial" w:cs="Arial"/>
          <w:b/>
          <w:bCs/>
          <w:sz w:val="22"/>
          <w:szCs w:val="22"/>
          <w:lang w:val="en-GB"/>
        </w:rPr>
        <w:t>Time to self care for life – Take control</w:t>
      </w: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Self Care Week 201</w:t>
      </w:r>
      <w:r>
        <w:rPr>
          <w:rFonts w:ascii="Arial" w:hAnsi="Arial" w:cs="Arial"/>
          <w:lang w:val="en-GB"/>
        </w:rPr>
        <w:t>4</w:t>
      </w:r>
      <w:r w:rsidRPr="00460C1E">
        <w:rPr>
          <w:rFonts w:ascii="Arial" w:hAnsi="Arial" w:cs="Arial"/>
          <w:lang w:val="en-GB"/>
        </w:rPr>
        <w:t xml:space="preserve"> takes place next week from 1</w:t>
      </w:r>
      <w:r>
        <w:rPr>
          <w:rFonts w:ascii="Arial" w:hAnsi="Arial" w:cs="Arial"/>
          <w:lang w:val="en-GB"/>
        </w:rPr>
        <w:t>7th – 23</w:t>
      </w:r>
      <w:r w:rsidRPr="00460C1E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 xml:space="preserve">November. </w:t>
      </w: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Self care not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only empowers the individual, it also reduces demand on the NHS and this year’s</w:t>
      </w: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 xml:space="preserve">awareness week is aimed at encouraging people to </w:t>
      </w: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sz w:val="28"/>
          <w:szCs w:val="28"/>
          <w:lang w:val="en-GB"/>
        </w:rPr>
      </w:pPr>
      <w:r w:rsidRPr="00460C1E">
        <w:rPr>
          <w:rFonts w:ascii="Arial" w:hAnsi="Arial" w:cs="Arial"/>
          <w:sz w:val="28"/>
          <w:szCs w:val="28"/>
          <w:lang w:val="en-GB"/>
        </w:rPr>
        <w:t xml:space="preserve">‘Self care for life – take control’. </w:t>
      </w:r>
    </w:p>
    <w:p w:rsidR="00460C1E" w:rsidRDefault="00460C1E" w:rsidP="00460C1E">
      <w:pPr>
        <w:spacing w:line="360" w:lineRule="auto"/>
        <w:ind w:left="-227" w:right="-283"/>
        <w:rPr>
          <w:rFonts w:ascii="Arial" w:hAnsi="Arial" w:cs="Arial"/>
          <w:lang w:val="en-GB"/>
        </w:rPr>
      </w:pP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The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Self Care Forum has produced a number of resources to help organisations support the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week and promote self care.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These include a series of fact sheets on Upper Respiratory Tract Infections (URTIs)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designed to help clinicians and patients discuss issues around self care within the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practice consultation. These explain what symptoms the patient can expect, how long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they should last, what the patient can do to relieve them, as well as highlighting the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more serious symptoms that indicate the patient should seek professional medical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advice. Research has found that one of the main reasons that people give up on self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care and seek the advice of a doctor too early is because they don’t realise just how long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the symptoms of ailments like coughs and colds can last for.</w:t>
      </w: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The Forum has also produced a medicine cabinet poster to put on display in patient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waiting rooms. This explains that winter ailments such as coughs and colds are best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 xml:space="preserve">treated at home and that antibiotics from the GP aren’t needed. </w:t>
      </w: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Again, it highlights how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long the symptoms of URTIs should typically last for (middle ear infection: 4 days; sore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throat: 1 week; cold: 1.5 weeks; sinusitis: 2.5 weeks; cough: 3 weeks).</w:t>
      </w: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According to new research from Doctors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net.uk</w:t>
      </w:r>
      <w:r w:rsidRPr="00460C1E">
        <w:rPr>
          <w:rFonts w:ascii="Arial" w:hAnsi="Arial" w:cs="Arial"/>
          <w:sz w:val="13"/>
          <w:szCs w:val="13"/>
          <w:lang w:val="en-GB"/>
        </w:rPr>
        <w:t xml:space="preserve">1 </w:t>
      </w:r>
      <w:r w:rsidRPr="00460C1E">
        <w:rPr>
          <w:rFonts w:ascii="Arial" w:hAnsi="Arial" w:cs="Arial"/>
          <w:lang w:val="en-GB"/>
        </w:rPr>
        <w:t>more than eight out of 10 GPs (86%)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believe that people who come to see them over the winter months complaining of colds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would do better to go and see a pharmacist instead. 99% of GPs say that they receive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unnecessary visits to their surgery for colds in winter and this is estimated to cost the</w:t>
      </w:r>
      <w:r>
        <w:rPr>
          <w:rFonts w:ascii="Arial" w:hAnsi="Arial" w:cs="Arial"/>
          <w:lang w:val="en-GB"/>
        </w:rPr>
        <w:t xml:space="preserve"> </w:t>
      </w:r>
      <w:r w:rsidRPr="00460C1E">
        <w:rPr>
          <w:rFonts w:ascii="Arial" w:hAnsi="Arial" w:cs="Arial"/>
          <w:lang w:val="en-GB"/>
        </w:rPr>
        <w:t>NHS £35.2 million a year, and on average an hour a day.</w:t>
      </w: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“Misuse of NHS resources and inappropriate use of antibiotics around common and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relatively benign conditions is becoming a real public health issue”, said Dr Peter Smith,</w:t>
      </w: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Self Care Forum Board member and Vice President of the National Association of Primary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Care (NAPC). “Many patients are surprised about how long the symptoms of cough and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other URTIs normally last for, particularly when their previous doctor gave a prescription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for antibiotics rather than explaining that they are not necessary.”</w:t>
      </w:r>
    </w:p>
    <w:p w:rsidR="00460C1E" w:rsidRDefault="00460C1E" w:rsidP="00460C1E">
      <w:pPr>
        <w:spacing w:line="360" w:lineRule="auto"/>
        <w:ind w:left="-227" w:right="-170"/>
        <w:rPr>
          <w:rFonts w:ascii="Arial" w:hAnsi="Arial" w:cs="Arial"/>
          <w:b/>
          <w:bCs/>
          <w:lang w:val="en-GB"/>
        </w:rPr>
      </w:pP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b/>
          <w:bCs/>
          <w:lang w:val="en-GB"/>
        </w:rPr>
      </w:pPr>
      <w:r w:rsidRPr="00460C1E">
        <w:rPr>
          <w:rFonts w:ascii="Arial" w:hAnsi="Arial" w:cs="Arial"/>
          <w:b/>
          <w:bCs/>
          <w:lang w:val="en-GB"/>
        </w:rPr>
        <w:t>All the resources mentioned and more can be downloaded from the Self Care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b/>
          <w:bCs/>
          <w:lang w:val="en-GB"/>
        </w:rPr>
      </w:pPr>
      <w:r w:rsidRPr="00460C1E">
        <w:rPr>
          <w:rFonts w:ascii="Arial" w:hAnsi="Arial" w:cs="Arial"/>
          <w:b/>
          <w:bCs/>
          <w:lang w:val="en-GB"/>
        </w:rPr>
        <w:t xml:space="preserve">Forum website at </w:t>
      </w:r>
      <w:r w:rsidRPr="00460C1E">
        <w:rPr>
          <w:rFonts w:ascii="Arial" w:hAnsi="Arial" w:cs="Arial"/>
          <w:b/>
          <w:bCs/>
          <w:color w:val="0000FF"/>
          <w:lang w:val="en-GB"/>
        </w:rPr>
        <w:t>www.selfcareforum.org</w:t>
      </w:r>
      <w:r w:rsidRPr="00460C1E">
        <w:rPr>
          <w:rFonts w:ascii="Arial" w:hAnsi="Arial" w:cs="Arial"/>
          <w:b/>
          <w:bCs/>
          <w:lang w:val="en-GB"/>
        </w:rPr>
        <w:t>. The specific links to the materials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b/>
          <w:bCs/>
          <w:lang w:val="en-GB"/>
        </w:rPr>
      </w:pPr>
      <w:r w:rsidRPr="00460C1E">
        <w:rPr>
          <w:rFonts w:ascii="Arial" w:hAnsi="Arial" w:cs="Arial"/>
          <w:b/>
          <w:bCs/>
          <w:lang w:val="en-GB"/>
        </w:rPr>
        <w:t>mentioned are: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b/>
          <w:bCs/>
          <w:lang w:val="en-GB"/>
        </w:rPr>
      </w:pPr>
      <w:r w:rsidRPr="00460C1E">
        <w:rPr>
          <w:rFonts w:ascii="Arial" w:hAnsi="Arial" w:cs="Arial"/>
          <w:b/>
          <w:bCs/>
          <w:lang w:val="en-GB"/>
        </w:rPr>
        <w:t>Fact sheets: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lang w:val="en-GB"/>
        </w:rPr>
        <w:t xml:space="preserve"> Cough: </w:t>
      </w:r>
      <w:r w:rsidRPr="00460C1E">
        <w:rPr>
          <w:rFonts w:ascii="Arial" w:hAnsi="Arial" w:cs="Arial"/>
          <w:color w:val="0000FF"/>
          <w:lang w:val="en-GB"/>
        </w:rPr>
        <w:t>http://www.selfcareforum.org/wp-content/uploads/2013/04/7-Cough.pdf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lang w:val="en-GB"/>
        </w:rPr>
        <w:t xml:space="preserve"> Sore throat: </w:t>
      </w:r>
      <w:r w:rsidRPr="00460C1E">
        <w:rPr>
          <w:rFonts w:ascii="Arial" w:hAnsi="Arial" w:cs="Arial"/>
          <w:color w:val="0000FF"/>
          <w:lang w:val="en-GB"/>
        </w:rPr>
        <w:t>http://www.selfcareforum.org/wp-content/uploads/2013/04/10-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color w:val="0000FF"/>
          <w:lang w:val="en-GB"/>
        </w:rPr>
        <w:t>Sore-Throat.pdf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lang w:val="en-GB"/>
        </w:rPr>
        <w:t xml:space="preserve"> Middle ear infection: </w:t>
      </w:r>
      <w:r w:rsidRPr="00460C1E">
        <w:rPr>
          <w:rFonts w:ascii="Arial" w:hAnsi="Arial" w:cs="Arial"/>
          <w:color w:val="0000FF"/>
          <w:lang w:val="en-GB"/>
        </w:rPr>
        <w:t>http://www.selfcareforum.org/wpcontent/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color w:val="0000FF"/>
          <w:lang w:val="en-GB"/>
        </w:rPr>
        <w:t>uploads/2013/03/20131030-SCF-Fact-Sheet-No-11-Otitis-Media-v1-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color w:val="0000FF"/>
          <w:lang w:val="en-GB"/>
        </w:rPr>
        <w:t>final.pdf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lang w:val="en-GB"/>
        </w:rPr>
        <w:t xml:space="preserve"> Common cold: </w:t>
      </w:r>
      <w:r w:rsidRPr="00460C1E">
        <w:rPr>
          <w:rFonts w:ascii="Arial" w:hAnsi="Arial" w:cs="Arial"/>
          <w:color w:val="0000FF"/>
          <w:lang w:val="en-GB"/>
        </w:rPr>
        <w:t>http://www.selfcareforum.org/wpcontent/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color w:val="0000FF"/>
          <w:lang w:val="en-GB"/>
        </w:rPr>
        <w:t>uploads/2013/03/20131030-SCF-Fact-Sheet-No-12-Common-Cold-v1-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color w:val="0000FF"/>
          <w:lang w:val="en-GB"/>
        </w:rPr>
        <w:t>final.pdf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lang w:val="en-GB"/>
        </w:rPr>
        <w:t xml:space="preserve"> Sinusitis: </w:t>
      </w:r>
      <w:r w:rsidRPr="00460C1E">
        <w:rPr>
          <w:rFonts w:ascii="Arial" w:hAnsi="Arial" w:cs="Arial"/>
          <w:color w:val="0000FF"/>
          <w:lang w:val="en-GB"/>
        </w:rPr>
        <w:t>http://www.selfcareforum.org/wp-content/uploads/2013/03/20131030-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color w:val="0000FF"/>
          <w:lang w:val="en-GB"/>
        </w:rPr>
        <w:t>SCF-Fact-Sheet-No-13-Sinusitis-v1-final.pdf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b/>
          <w:bCs/>
          <w:lang w:val="en-GB"/>
        </w:rPr>
        <w:t xml:space="preserve">Medicine cabinet poster: </w:t>
      </w:r>
      <w:r w:rsidRPr="00460C1E">
        <w:rPr>
          <w:rFonts w:ascii="Arial" w:hAnsi="Arial" w:cs="Arial"/>
          <w:color w:val="0000FF"/>
          <w:lang w:val="en-GB"/>
        </w:rPr>
        <w:t>http://www.selfcareforum.org/2013/11/08/is-your-medicinecabinet-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color w:val="0000FF"/>
          <w:lang w:val="en-GB"/>
        </w:rPr>
      </w:pPr>
      <w:r w:rsidRPr="00460C1E">
        <w:rPr>
          <w:rFonts w:ascii="Arial" w:hAnsi="Arial" w:cs="Arial"/>
          <w:color w:val="0000FF"/>
          <w:lang w:val="en-GB"/>
        </w:rPr>
        <w:t>fit-for-the-winter/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b/>
          <w:bCs/>
          <w:lang w:val="en-GB"/>
        </w:rPr>
      </w:pP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b/>
          <w:bCs/>
          <w:lang w:val="en-GB"/>
        </w:rPr>
      </w:pPr>
      <w:r w:rsidRPr="00460C1E">
        <w:rPr>
          <w:rFonts w:ascii="Arial" w:hAnsi="Arial" w:cs="Arial"/>
          <w:b/>
          <w:bCs/>
          <w:lang w:val="en-GB"/>
        </w:rPr>
        <w:t>Care Forum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The Self Care Forum is a network of doctors, nurses, patient groups, NHS managers,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pharmacists, the Department of Health, NHS England and the OTC medicines industry.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lang w:val="en-GB"/>
        </w:rPr>
        <w:t>The purpose of the Self Care Forum is to further the reach of self care and embed it into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b/>
          <w:bCs/>
          <w:color w:val="0000FF"/>
          <w:lang w:val="en-GB"/>
        </w:rPr>
      </w:pPr>
      <w:r w:rsidRPr="00460C1E">
        <w:rPr>
          <w:rFonts w:ascii="Arial" w:hAnsi="Arial" w:cs="Arial"/>
          <w:lang w:val="en-GB"/>
        </w:rPr>
        <w:t xml:space="preserve">everyday life. </w:t>
      </w:r>
      <w:r w:rsidRPr="00460C1E">
        <w:rPr>
          <w:rFonts w:ascii="Arial" w:hAnsi="Arial" w:cs="Arial"/>
          <w:b/>
          <w:bCs/>
          <w:lang w:val="en-GB"/>
        </w:rPr>
        <w:t xml:space="preserve">Visit the Self Care Forum website at: </w:t>
      </w:r>
      <w:r w:rsidRPr="00460C1E">
        <w:rPr>
          <w:rFonts w:ascii="Arial" w:hAnsi="Arial" w:cs="Arial"/>
          <w:b/>
          <w:bCs/>
          <w:color w:val="0000FF"/>
          <w:lang w:val="en-GB"/>
        </w:rPr>
        <w:t>www.selfcareforum.org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b/>
          <w:bCs/>
          <w:lang w:val="en-GB"/>
        </w:rPr>
      </w:pPr>
      <w:r w:rsidRPr="00460C1E">
        <w:rPr>
          <w:rFonts w:ascii="Arial" w:hAnsi="Arial" w:cs="Arial"/>
          <w:b/>
          <w:bCs/>
          <w:lang w:val="en-GB"/>
        </w:rPr>
        <w:t>For further information please contact Marianne MacDonald or Laura Powers at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b/>
          <w:bCs/>
          <w:color w:val="0000FF"/>
          <w:lang w:val="en-GB"/>
        </w:rPr>
      </w:pPr>
      <w:r w:rsidRPr="00460C1E">
        <w:rPr>
          <w:rFonts w:ascii="Arial" w:hAnsi="Arial" w:cs="Arial"/>
          <w:b/>
          <w:bCs/>
          <w:color w:val="0000FF"/>
          <w:lang w:val="en-GB"/>
        </w:rPr>
        <w:t>selfcareforum@mashhealth.com</w:t>
      </w:r>
    </w:p>
    <w:p w:rsidR="00460C1E" w:rsidRPr="00460C1E" w:rsidRDefault="00460C1E" w:rsidP="00460C1E">
      <w:pPr>
        <w:spacing w:line="360" w:lineRule="auto"/>
        <w:ind w:left="-227" w:right="-170"/>
        <w:rPr>
          <w:rFonts w:ascii="Arial" w:hAnsi="Arial" w:cs="Arial"/>
          <w:lang w:val="en-GB"/>
        </w:rPr>
      </w:pPr>
      <w:r w:rsidRPr="00460C1E">
        <w:rPr>
          <w:rFonts w:ascii="Arial" w:hAnsi="Arial" w:cs="Arial"/>
          <w:sz w:val="13"/>
          <w:szCs w:val="13"/>
          <w:lang w:val="en-GB"/>
        </w:rPr>
        <w:t xml:space="preserve">1 </w:t>
      </w:r>
      <w:r w:rsidRPr="00460C1E">
        <w:rPr>
          <w:rFonts w:ascii="Arial" w:hAnsi="Arial" w:cs="Arial"/>
          <w:lang w:val="en-GB"/>
        </w:rPr>
        <w:t>Doctors.Net.UK Market Research carried out with 1,000 GPs, October 2013 on behalf of the Treat Yourself</w:t>
      </w:r>
    </w:p>
    <w:p w:rsidR="00930019" w:rsidRPr="00460C1E" w:rsidRDefault="00460C1E" w:rsidP="00460C1E">
      <w:pPr>
        <w:spacing w:line="360" w:lineRule="auto"/>
        <w:ind w:left="-227" w:right="-170"/>
        <w:rPr>
          <w:rFonts w:ascii="Arial" w:hAnsi="Arial" w:cs="Arial"/>
        </w:rPr>
      </w:pPr>
      <w:r w:rsidRPr="00460C1E">
        <w:rPr>
          <w:rFonts w:ascii="Arial" w:hAnsi="Arial" w:cs="Arial"/>
          <w:lang w:val="en-GB"/>
        </w:rPr>
        <w:t>Better Without Antibiotics campaign</w:t>
      </w:r>
    </w:p>
    <w:sectPr w:rsidR="00930019" w:rsidRPr="00460C1E">
      <w:pgSz w:w="11909" w:h="16834" w:code="9"/>
      <w:pgMar w:top="1134" w:right="1191" w:bottom="1418" w:left="119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72"/>
    <w:rsid w:val="000E219A"/>
    <w:rsid w:val="0034629F"/>
    <w:rsid w:val="00460C1E"/>
    <w:rsid w:val="007B4372"/>
    <w:rsid w:val="009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5591D42C</Template>
  <TotalTime>0</TotalTime>
  <Pages>2</Pages>
  <Words>552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Merlok User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Merlok User</dc:creator>
  <cp:keywords/>
  <dc:description/>
  <cp:lastModifiedBy>Merlok User</cp:lastModifiedBy>
  <cp:revision>2</cp:revision>
  <cp:lastPrinted>2014-11-11T15:25:00Z</cp:lastPrinted>
  <dcterms:created xsi:type="dcterms:W3CDTF">2014-11-11T15:25:00Z</dcterms:created>
  <dcterms:modified xsi:type="dcterms:W3CDTF">2014-11-11T15:25:00Z</dcterms:modified>
</cp:coreProperties>
</file>