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7F4EE" w14:textId="77777777" w:rsidR="00140FED" w:rsidRDefault="00140FED" w:rsidP="00011D28"/>
    <w:p w14:paraId="7F4C29CC" w14:textId="77777777" w:rsidR="00D52D29" w:rsidRDefault="00545AA4" w:rsidP="001F4937">
      <w:pPr>
        <w:jc w:val="both"/>
      </w:pPr>
      <w:r>
        <w:rPr>
          <w:noProof/>
        </w:rPr>
        <w:pict w14:anchorId="37157869">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74.25pt;margin-top:12.05pt;width:379.8pt;height:67.5pt;z-index:-251662336" fillcolor="black">
            <v:shadow color="#868686"/>
            <v:textpath style="font-family:&quot;Arial Black&quot;;font-size:24pt" fitshape="t" trim="t" string="Stanley Medical Centre&#10;"/>
          </v:shape>
        </w:pict>
      </w:r>
    </w:p>
    <w:p w14:paraId="27EC7810" w14:textId="77777777" w:rsidR="00F30F77" w:rsidRDefault="00F30F77" w:rsidP="001F4937"/>
    <w:p w14:paraId="35C6C884" w14:textId="77777777" w:rsidR="00D52D29" w:rsidRPr="00D52D29" w:rsidRDefault="00D52D29" w:rsidP="001F4937">
      <w:r w:rsidRPr="00D52D29">
        <w:sym w:font="Wingdings 2" w:char="F027"/>
      </w:r>
      <w:r w:rsidRPr="00D52D29">
        <w:t xml:space="preserve"> 01738 828294</w:t>
      </w:r>
    </w:p>
    <w:p w14:paraId="26074D77" w14:textId="77777777" w:rsidR="00D52D29" w:rsidRPr="00D52D29" w:rsidRDefault="00D52D29" w:rsidP="001F4937">
      <w:r w:rsidRPr="00D52D29">
        <w:sym w:font="Wingdings 2" w:char="F037"/>
      </w:r>
      <w:r w:rsidRPr="00D52D29">
        <w:t xml:space="preserve"> 01738 827770</w:t>
      </w:r>
    </w:p>
    <w:p w14:paraId="01339C16" w14:textId="77777777" w:rsidR="00D52D29" w:rsidRPr="00D52D29" w:rsidRDefault="00D52D29" w:rsidP="001F4937">
      <w:r w:rsidRPr="00D52D29">
        <w:sym w:font="Wingdings" w:char="F02A"/>
      </w:r>
      <w:r w:rsidRPr="00D52D29">
        <w:t xml:space="preserve"> </w:t>
      </w:r>
      <w:hyperlink r:id="rId8" w:history="1">
        <w:r w:rsidR="00B557AD" w:rsidRPr="00C5328D">
          <w:rPr>
            <w:rStyle w:val="Hyperlink"/>
          </w:rPr>
          <w:t>Tay.stanleyprescription@nhs.scot</w:t>
        </w:r>
      </w:hyperlink>
      <w:r w:rsidRPr="00D52D29">
        <w:t xml:space="preserve"> (prescription emails)</w:t>
      </w:r>
    </w:p>
    <w:p w14:paraId="33F7A0E7" w14:textId="77777777" w:rsidR="00D52D29" w:rsidRPr="00D52D29" w:rsidRDefault="00D52D29" w:rsidP="001F4937">
      <w:r w:rsidRPr="00D52D29">
        <w:sym w:font="Wingdings" w:char="F02A"/>
      </w:r>
      <w:r w:rsidRPr="00D52D29">
        <w:t xml:space="preserve"> </w:t>
      </w:r>
      <w:hyperlink r:id="rId9" w:history="1">
        <w:r w:rsidR="00B557AD" w:rsidRPr="00C5328D">
          <w:rPr>
            <w:rStyle w:val="Hyperlink"/>
          </w:rPr>
          <w:t>Tay.stanley@nhs.scot</w:t>
        </w:r>
      </w:hyperlink>
      <w:r w:rsidRPr="00D52D29">
        <w:t xml:space="preserve"> (general emails)</w:t>
      </w:r>
    </w:p>
    <w:p w14:paraId="3DE49E81" w14:textId="77777777" w:rsidR="00D52D29" w:rsidRPr="00D52D29" w:rsidRDefault="00D52D29" w:rsidP="001F4937">
      <w:r w:rsidRPr="00D52D29">
        <w:sym w:font="Wingdings" w:char="F03A"/>
      </w:r>
      <w:r w:rsidRPr="00D52D29">
        <w:t xml:space="preserve"> www.stanleymedicalcentre.co.uk</w:t>
      </w:r>
    </w:p>
    <w:p w14:paraId="06A17F04" w14:textId="77777777" w:rsidR="00D52D29" w:rsidRDefault="00D52D29" w:rsidP="001F4937"/>
    <w:p w14:paraId="7C926476" w14:textId="77777777" w:rsidR="00D52D29" w:rsidRPr="00011D28" w:rsidRDefault="00D52D29" w:rsidP="001F4937">
      <w:pPr>
        <w:rPr>
          <w:sz w:val="28"/>
          <w:szCs w:val="28"/>
        </w:rPr>
      </w:pPr>
      <w:r w:rsidRPr="00011D28">
        <w:rPr>
          <w:sz w:val="28"/>
          <w:szCs w:val="28"/>
        </w:rPr>
        <w:t>Out of hours contact: call NHS24 on 111 or for emergencies call 999</w:t>
      </w:r>
    </w:p>
    <w:p w14:paraId="172502EC" w14:textId="77777777" w:rsidR="00F02861" w:rsidRPr="00011D28" w:rsidRDefault="00F02861" w:rsidP="001F4937">
      <w:pPr>
        <w:rPr>
          <w:sz w:val="28"/>
          <w:szCs w:val="28"/>
        </w:rPr>
      </w:pPr>
    </w:p>
    <w:p w14:paraId="01EDDB8C" w14:textId="7513E74A" w:rsidR="00C0407E" w:rsidRDefault="007940DE" w:rsidP="001F4937">
      <w:pPr>
        <w:rPr>
          <w:sz w:val="36"/>
          <w:szCs w:val="36"/>
          <w:u w:val="double"/>
        </w:rPr>
      </w:pPr>
      <w:r>
        <w:rPr>
          <w:sz w:val="36"/>
          <w:szCs w:val="36"/>
          <w:u w:val="double"/>
        </w:rPr>
        <w:t>May</w:t>
      </w:r>
      <w:r w:rsidR="00E811DE">
        <w:rPr>
          <w:sz w:val="36"/>
          <w:szCs w:val="36"/>
          <w:u w:val="double"/>
        </w:rPr>
        <w:t xml:space="preserve"> - June</w:t>
      </w:r>
      <w:r w:rsidR="004A23B6">
        <w:rPr>
          <w:sz w:val="36"/>
          <w:szCs w:val="36"/>
          <w:u w:val="double"/>
        </w:rPr>
        <w:t xml:space="preserve"> 2025</w:t>
      </w:r>
    </w:p>
    <w:p w14:paraId="1D0C4C19" w14:textId="77777777" w:rsidR="00580243" w:rsidRPr="005018E2" w:rsidRDefault="00580243" w:rsidP="001F4937">
      <w:pPr>
        <w:rPr>
          <w:sz w:val="20"/>
          <w:szCs w:val="20"/>
          <w:u w:val="double"/>
        </w:rPr>
      </w:pPr>
    </w:p>
    <w:p w14:paraId="7BD02470" w14:textId="77777777" w:rsidR="004A23B6" w:rsidRPr="004A23B6" w:rsidRDefault="007940DE" w:rsidP="004A23B6">
      <w:pPr>
        <w:spacing w:before="40" w:after="40"/>
        <w:ind w:left="374"/>
        <w:rPr>
          <w:sz w:val="28"/>
          <w:szCs w:val="28"/>
          <w:u w:val="single"/>
        </w:rPr>
      </w:pPr>
      <w:r>
        <w:rPr>
          <w:sz w:val="28"/>
          <w:szCs w:val="28"/>
          <w:u w:val="single"/>
        </w:rPr>
        <w:t>Appointment System</w:t>
      </w:r>
    </w:p>
    <w:p w14:paraId="7B12C6DC" w14:textId="77777777" w:rsidR="004A23B6" w:rsidRDefault="004A23B6" w:rsidP="004A23B6">
      <w:pPr>
        <w:spacing w:before="40" w:after="40"/>
        <w:ind w:left="374"/>
        <w:jc w:val="both"/>
        <w:rPr>
          <w:b w:val="0"/>
        </w:rPr>
      </w:pPr>
    </w:p>
    <w:p w14:paraId="1A63CE99" w14:textId="77777777" w:rsidR="004A23B6" w:rsidRDefault="007940DE" w:rsidP="004A23B6">
      <w:pPr>
        <w:spacing w:before="40" w:after="40"/>
        <w:ind w:left="374"/>
        <w:jc w:val="both"/>
        <w:rPr>
          <w:b w:val="0"/>
        </w:rPr>
      </w:pPr>
      <w:r>
        <w:rPr>
          <w:b w:val="0"/>
        </w:rPr>
        <w:t>We have received a few queries regarding our appointment system and how it works.  We can confirm the following:</w:t>
      </w:r>
    </w:p>
    <w:p w14:paraId="01F993FC" w14:textId="76BCD708" w:rsidR="007940DE" w:rsidRDefault="007940DE" w:rsidP="007940DE">
      <w:pPr>
        <w:numPr>
          <w:ilvl w:val="0"/>
          <w:numId w:val="18"/>
        </w:numPr>
        <w:spacing w:before="40" w:after="40"/>
        <w:jc w:val="both"/>
        <w:rPr>
          <w:b w:val="0"/>
        </w:rPr>
      </w:pPr>
      <w:r>
        <w:rPr>
          <w:b w:val="0"/>
        </w:rPr>
        <w:t xml:space="preserve">GP appointments – we offer a mix of prebookable appointments and appointments which are available for booking on the day.  The prebookable appointments are released two weeks in advance – we have this timescale in place as when we released them for a longer period in advance, many of the appointments were not attended – therefore, wasting vital clinical time.  We are currently looking at options of offering prebookable appointments later in the day (instead of </w:t>
      </w:r>
      <w:r w:rsidR="005018E2">
        <w:rPr>
          <w:b w:val="0"/>
        </w:rPr>
        <w:t>at</w:t>
      </w:r>
      <w:r>
        <w:rPr>
          <w:b w:val="0"/>
        </w:rPr>
        <w:t xml:space="preserve"> the start of afternoon surgeries).  We do appreciate that </w:t>
      </w:r>
      <w:r w:rsidR="00545AA4">
        <w:rPr>
          <w:b w:val="0"/>
        </w:rPr>
        <w:t>it is</w:t>
      </w:r>
      <w:r>
        <w:rPr>
          <w:b w:val="0"/>
        </w:rPr>
        <w:t xml:space="preserve"> not ideal to phone up a few days in advance and there are no prebookable appointments available, thereby meaning you need to call at 8am on the day you require to be seen.  If all appointments are booked and you feel your medical concern is urgent and cannot wait until the following day (and the Pharmacy cannot assist), then a message will be put through to the Duty Doctor on that day.  They will then clinical triage the urgent requests.</w:t>
      </w:r>
    </w:p>
    <w:p w14:paraId="5EAEDA33" w14:textId="6FF43C04" w:rsidR="007940DE" w:rsidRDefault="007940DE" w:rsidP="007940DE">
      <w:pPr>
        <w:numPr>
          <w:ilvl w:val="0"/>
          <w:numId w:val="18"/>
        </w:numPr>
        <w:spacing w:before="40" w:after="40"/>
        <w:jc w:val="both"/>
        <w:rPr>
          <w:b w:val="0"/>
        </w:rPr>
      </w:pPr>
      <w:r>
        <w:rPr>
          <w:b w:val="0"/>
        </w:rPr>
        <w:t xml:space="preserve">Practice Nurse / Healthcare Assistant appointments – these appointments can be booked up to six weeks in advance.  We do experience </w:t>
      </w:r>
      <w:r w:rsidR="00545AA4">
        <w:rPr>
          <w:b w:val="0"/>
        </w:rPr>
        <w:t>several</w:t>
      </w:r>
      <w:r>
        <w:rPr>
          <w:b w:val="0"/>
        </w:rPr>
        <w:t xml:space="preserve"> failed attendances regretfully, however there are </w:t>
      </w:r>
      <w:r w:rsidR="00545AA4">
        <w:rPr>
          <w:b w:val="0"/>
        </w:rPr>
        <w:t>some</w:t>
      </w:r>
      <w:r>
        <w:rPr>
          <w:b w:val="0"/>
        </w:rPr>
        <w:t xml:space="preserve"> procedures that do require forward </w:t>
      </w:r>
      <w:r w:rsidR="00545AA4">
        <w:rPr>
          <w:b w:val="0"/>
        </w:rPr>
        <w:t>planning,</w:t>
      </w:r>
      <w:r>
        <w:rPr>
          <w:b w:val="0"/>
        </w:rPr>
        <w:t xml:space="preserve"> and we have therefore kept this timescale in place.  You may also be booked in with the Community Treatment and Care Service based at Stanley Medical Centre (for bloods, long term condition reviews, woundcare).</w:t>
      </w:r>
    </w:p>
    <w:p w14:paraId="74F5C472" w14:textId="1921960B" w:rsidR="007940DE" w:rsidRDefault="007940DE" w:rsidP="007940DE">
      <w:pPr>
        <w:numPr>
          <w:ilvl w:val="0"/>
          <w:numId w:val="18"/>
        </w:numPr>
        <w:spacing w:before="40" w:after="40"/>
        <w:jc w:val="both"/>
        <w:rPr>
          <w:b w:val="0"/>
        </w:rPr>
      </w:pPr>
      <w:r>
        <w:rPr>
          <w:b w:val="0"/>
        </w:rPr>
        <w:t xml:space="preserve">Care Navigation / Signposting – all Reception staff have been fully trained to signpost patients to the most appropriate healthcare professional at point of contact.  Please note – this can save patients quite some time </w:t>
      </w:r>
      <w:r w:rsidR="00545AA4">
        <w:rPr>
          <w:b w:val="0"/>
        </w:rPr>
        <w:t>overall</w:t>
      </w:r>
      <w:r>
        <w:rPr>
          <w:b w:val="0"/>
        </w:rPr>
        <w:t xml:space="preserve"> seeing the correct healthcare professional first – for instance, First Contact Physio.  In this instance, seeing First Contact Physio first for a sore neck / back / hip</w:t>
      </w:r>
      <w:r w:rsidR="004C7695">
        <w:rPr>
          <w:b w:val="0"/>
        </w:rPr>
        <w:t xml:space="preserve"> gets you in the ‘system’ immediately – they can offer key physiotherapy advice, pain relief, arrange X-Rays if required etc.  Seeing your GP first (as this was the case prior to this service being introduced) can result in delays of seeing a Physiotherapist for anything up to 3 – 4 months.  Appointments for First Contact Physio are often available either on the day or within a few days (at Blairgowrie or Dunkeld).  In addition – your local Pharmacy can often assist with a number of minor ailments (colds, cough, colds sores, diahorrea, simple skin complaints to name a few) – if medication is required, you may receive this via Pharmacy First (free of charge) or the Pharmacy will contact ourselves if a more complex examination is required.</w:t>
      </w:r>
    </w:p>
    <w:p w14:paraId="137E4C2B" w14:textId="77777777" w:rsidR="004A23B6" w:rsidRPr="004A23B6" w:rsidRDefault="004A23B6" w:rsidP="004A23B6">
      <w:pPr>
        <w:spacing w:before="40" w:after="40"/>
        <w:ind w:left="374"/>
        <w:jc w:val="both"/>
        <w:rPr>
          <w:b w:val="0"/>
        </w:rPr>
      </w:pPr>
    </w:p>
    <w:p w14:paraId="6F3CBFBF" w14:textId="77777777" w:rsidR="004A23B6" w:rsidRDefault="00545AA4" w:rsidP="004A23B6">
      <w:pPr>
        <w:spacing w:before="40" w:after="40"/>
        <w:ind w:left="374"/>
        <w:jc w:val="both"/>
        <w:rPr>
          <w:b w:val="0"/>
        </w:rPr>
      </w:pPr>
      <w:r>
        <w:rPr>
          <w:b w:val="0"/>
          <w:noProof/>
          <w:lang w:eastAsia="en-GB"/>
        </w:rPr>
        <w:pict w14:anchorId="4DB920B9">
          <v:shapetype id="_x0000_t32" coordsize="21600,21600" o:spt="32" o:oned="t" path="m,l21600,21600e" filled="f">
            <v:path arrowok="t" fillok="f" o:connecttype="none"/>
            <o:lock v:ext="edit" shapetype="t"/>
          </v:shapetype>
          <v:shape id="_x0000_s1115" type="#_x0000_t32" style="position:absolute;left:0;text-align:left;margin-left:184.7pt;margin-top:2.45pt;width:149.25pt;height:0;z-index:251660288" o:connectortype="straight" strokeweight="1pt">
            <v:stroke dashstyle="dashDot"/>
          </v:shape>
        </w:pict>
      </w:r>
    </w:p>
    <w:p w14:paraId="0894F016" w14:textId="77777777" w:rsidR="004A23B6" w:rsidRDefault="004A23B6" w:rsidP="004A23B6">
      <w:pPr>
        <w:spacing w:before="40" w:after="40"/>
        <w:ind w:left="374"/>
        <w:rPr>
          <w:sz w:val="28"/>
          <w:szCs w:val="28"/>
          <w:u w:val="single"/>
        </w:rPr>
      </w:pPr>
    </w:p>
    <w:p w14:paraId="54CB2C78" w14:textId="77777777" w:rsidR="004A23B6" w:rsidRPr="004A23B6" w:rsidRDefault="005018E2" w:rsidP="004A23B6">
      <w:pPr>
        <w:spacing w:before="40" w:after="40"/>
        <w:ind w:left="374"/>
        <w:rPr>
          <w:sz w:val="28"/>
          <w:szCs w:val="28"/>
          <w:u w:val="single"/>
        </w:rPr>
      </w:pPr>
      <w:r>
        <w:rPr>
          <w:sz w:val="28"/>
          <w:szCs w:val="28"/>
          <w:u w:val="single"/>
        </w:rPr>
        <w:t>Long Term Condition Reviews</w:t>
      </w:r>
    </w:p>
    <w:p w14:paraId="1175E571" w14:textId="77777777" w:rsidR="004A23B6" w:rsidRDefault="004A23B6" w:rsidP="004A23B6">
      <w:pPr>
        <w:spacing w:before="40" w:after="40"/>
        <w:ind w:left="374"/>
        <w:jc w:val="both"/>
        <w:rPr>
          <w:b w:val="0"/>
        </w:rPr>
      </w:pPr>
    </w:p>
    <w:p w14:paraId="72EFDE77" w14:textId="3FD97029" w:rsidR="004A23B6" w:rsidRDefault="005018E2" w:rsidP="004A23B6">
      <w:pPr>
        <w:spacing w:before="40" w:after="40"/>
        <w:ind w:left="374"/>
        <w:jc w:val="both"/>
        <w:rPr>
          <w:b w:val="0"/>
        </w:rPr>
      </w:pPr>
      <w:r>
        <w:rPr>
          <w:b w:val="0"/>
        </w:rPr>
        <w:t xml:space="preserve">We will be changing the way you are notified you are due your </w:t>
      </w:r>
      <w:r w:rsidR="00545AA4">
        <w:rPr>
          <w:b w:val="0"/>
        </w:rPr>
        <w:t>long-term</w:t>
      </w:r>
      <w:r>
        <w:rPr>
          <w:b w:val="0"/>
        </w:rPr>
        <w:t xml:space="preserve"> condition review in the coming months.</w:t>
      </w:r>
    </w:p>
    <w:p w14:paraId="773660D5" w14:textId="77777777" w:rsidR="005018E2" w:rsidRDefault="005018E2" w:rsidP="004A23B6">
      <w:pPr>
        <w:spacing w:before="40" w:after="40"/>
        <w:ind w:left="374"/>
        <w:jc w:val="both"/>
        <w:rPr>
          <w:b w:val="0"/>
        </w:rPr>
      </w:pPr>
    </w:p>
    <w:p w14:paraId="7C2DB0E7" w14:textId="7ACD83BE" w:rsidR="005018E2" w:rsidRDefault="005018E2" w:rsidP="004A23B6">
      <w:pPr>
        <w:spacing w:before="40" w:after="40"/>
        <w:ind w:left="374"/>
        <w:jc w:val="both"/>
        <w:rPr>
          <w:b w:val="0"/>
        </w:rPr>
      </w:pPr>
      <w:r>
        <w:rPr>
          <w:b w:val="0"/>
        </w:rPr>
        <w:t xml:space="preserve">For all </w:t>
      </w:r>
      <w:r w:rsidR="00545AA4">
        <w:rPr>
          <w:b w:val="0"/>
        </w:rPr>
        <w:t>long-term</w:t>
      </w:r>
      <w:r>
        <w:rPr>
          <w:b w:val="0"/>
        </w:rPr>
        <w:t xml:space="preserve"> conditions, apart from Diabetes presently, you will receive and email, text or automated voicemail on your landline.  This is via a new system called MedLink and the sender will be noted at StanleyGP.</w:t>
      </w:r>
    </w:p>
    <w:p w14:paraId="7FE892EA" w14:textId="77777777" w:rsidR="005018E2" w:rsidRDefault="005018E2" w:rsidP="004A23B6">
      <w:pPr>
        <w:spacing w:before="40" w:after="40"/>
        <w:ind w:left="374"/>
        <w:jc w:val="both"/>
        <w:rPr>
          <w:b w:val="0"/>
        </w:rPr>
      </w:pPr>
    </w:p>
    <w:p w14:paraId="185904BC" w14:textId="77777777" w:rsidR="005018E2" w:rsidRDefault="005018E2" w:rsidP="004A23B6">
      <w:pPr>
        <w:spacing w:before="40" w:after="40"/>
        <w:ind w:left="374"/>
        <w:jc w:val="both"/>
        <w:rPr>
          <w:b w:val="0"/>
        </w:rPr>
      </w:pPr>
      <w:r>
        <w:rPr>
          <w:b w:val="0"/>
        </w:rPr>
        <w:t>This new system will allow you to complete the majority of your review online via a link, which is safe to click on.  There will also be a QR code available if you prefer to use that.</w:t>
      </w:r>
    </w:p>
    <w:p w14:paraId="2A175F2A" w14:textId="77777777" w:rsidR="005018E2" w:rsidRDefault="005018E2" w:rsidP="004A23B6">
      <w:pPr>
        <w:spacing w:before="40" w:after="40"/>
        <w:ind w:left="374"/>
        <w:jc w:val="both"/>
        <w:rPr>
          <w:b w:val="0"/>
        </w:rPr>
      </w:pPr>
    </w:p>
    <w:p w14:paraId="5DAA90F1" w14:textId="77777777" w:rsidR="005018E2" w:rsidRDefault="005018E2" w:rsidP="004A23B6">
      <w:pPr>
        <w:spacing w:before="40" w:after="40"/>
        <w:ind w:left="374"/>
        <w:jc w:val="both"/>
        <w:rPr>
          <w:b w:val="0"/>
        </w:rPr>
      </w:pPr>
      <w:r>
        <w:rPr>
          <w:b w:val="0"/>
        </w:rPr>
        <w:t>Once you have completed the online part of your review, you may be prompted to make an appointment for bloods and / or blood pressure.  Please ensure that you follow the booking instructions given as soon as possible – this then ensures that our Practice Nurse / GP can review your online submission and test results quickly.</w:t>
      </w:r>
    </w:p>
    <w:p w14:paraId="738760B6" w14:textId="77777777" w:rsidR="005018E2" w:rsidRDefault="005018E2" w:rsidP="004A23B6">
      <w:pPr>
        <w:spacing w:before="40" w:after="40"/>
        <w:ind w:left="374"/>
        <w:jc w:val="both"/>
        <w:rPr>
          <w:b w:val="0"/>
        </w:rPr>
      </w:pPr>
    </w:p>
    <w:p w14:paraId="2B962D4A" w14:textId="1715F5BF" w:rsidR="005018E2" w:rsidRDefault="005018E2" w:rsidP="004A23B6">
      <w:pPr>
        <w:spacing w:before="40" w:after="40"/>
        <w:ind w:left="374"/>
        <w:jc w:val="both"/>
        <w:rPr>
          <w:b w:val="0"/>
        </w:rPr>
      </w:pPr>
      <w:r>
        <w:rPr>
          <w:b w:val="0"/>
        </w:rPr>
        <w:t>If you do require a follow up appointment (face to face / telephone consultation), you will be contacted</w:t>
      </w:r>
      <w:r w:rsidR="00545AA4">
        <w:rPr>
          <w:b w:val="0"/>
        </w:rPr>
        <w:t xml:space="preserve"> to get this arranged.</w:t>
      </w:r>
      <w:r>
        <w:rPr>
          <w:b w:val="0"/>
        </w:rPr>
        <w:t xml:space="preserve">  </w:t>
      </w:r>
    </w:p>
    <w:p w14:paraId="3B543D6F" w14:textId="77777777" w:rsidR="004A23B6" w:rsidRDefault="004A23B6" w:rsidP="007709E8">
      <w:pPr>
        <w:jc w:val="both"/>
        <w:rPr>
          <w:b w:val="0"/>
        </w:rPr>
      </w:pPr>
    </w:p>
    <w:p w14:paraId="29C5A517" w14:textId="77777777" w:rsidR="004A23B6" w:rsidRDefault="00545AA4" w:rsidP="007709E8">
      <w:pPr>
        <w:jc w:val="both"/>
        <w:rPr>
          <w:b w:val="0"/>
        </w:rPr>
      </w:pPr>
      <w:r>
        <w:rPr>
          <w:b w:val="0"/>
          <w:noProof/>
          <w:lang w:eastAsia="en-GB"/>
        </w:rPr>
        <w:pict w14:anchorId="5229251C">
          <v:shape id="_x0000_s1116" type="#_x0000_t32" style="position:absolute;left:0;text-align:left;margin-left:192.2pt;margin-top:12.2pt;width:149.25pt;height:0;z-index:251661312" o:connectortype="straight" strokeweight="1pt">
            <v:stroke dashstyle="dashDot"/>
          </v:shape>
        </w:pict>
      </w:r>
    </w:p>
    <w:p w14:paraId="1E5B2E10" w14:textId="77777777" w:rsidR="004A23B6" w:rsidRDefault="004A23B6" w:rsidP="007709E8">
      <w:pPr>
        <w:jc w:val="both"/>
        <w:rPr>
          <w:b w:val="0"/>
        </w:rPr>
      </w:pPr>
    </w:p>
    <w:p w14:paraId="2B02D2F6" w14:textId="77777777" w:rsidR="004A23B6" w:rsidRDefault="004A23B6" w:rsidP="007709E8">
      <w:pPr>
        <w:jc w:val="both"/>
        <w:rPr>
          <w:b w:val="0"/>
        </w:rPr>
      </w:pPr>
    </w:p>
    <w:p w14:paraId="2663F538" w14:textId="77777777" w:rsidR="004A23B6" w:rsidRPr="004A23B6" w:rsidRDefault="004A23B6" w:rsidP="004A23B6">
      <w:pPr>
        <w:spacing w:before="40" w:after="40"/>
        <w:ind w:left="374"/>
        <w:rPr>
          <w:sz w:val="28"/>
          <w:szCs w:val="28"/>
          <w:u w:val="single"/>
        </w:rPr>
      </w:pPr>
      <w:r w:rsidRPr="004A23B6">
        <w:rPr>
          <w:sz w:val="28"/>
          <w:szCs w:val="28"/>
          <w:u w:val="single"/>
        </w:rPr>
        <w:t>Right Care – Right Place – Right Person</w:t>
      </w:r>
    </w:p>
    <w:p w14:paraId="63C3349E" w14:textId="77777777" w:rsidR="004A23B6" w:rsidRDefault="004A23B6" w:rsidP="007709E8">
      <w:pPr>
        <w:jc w:val="both"/>
        <w:rPr>
          <w:b w:val="0"/>
        </w:rPr>
      </w:pPr>
    </w:p>
    <w:p w14:paraId="52C671FB" w14:textId="77777777" w:rsidR="004A23B6" w:rsidRDefault="004A23B6" w:rsidP="004A23B6">
      <w:pPr>
        <w:spacing w:before="40" w:after="40"/>
        <w:ind w:left="374"/>
        <w:jc w:val="both"/>
        <w:rPr>
          <w:b w:val="0"/>
        </w:rPr>
      </w:pPr>
      <w:r>
        <w:rPr>
          <w:b w:val="0"/>
        </w:rPr>
        <w:t>There are a number of alternative service providers who may be more suited to deal with your health concern.  Some of these healthcare providers are based at Stanley Medical Centre, within the local community or at Blairgowrie Community Hospital / Craigvinean Surgery, Dunkeld.</w:t>
      </w:r>
      <w:r w:rsidR="005018E2">
        <w:rPr>
          <w:b w:val="0"/>
        </w:rPr>
        <w:t xml:space="preserve">  For further details, please visit our website or ask our Reception Staff for more details.</w:t>
      </w:r>
    </w:p>
    <w:p w14:paraId="220F8932" w14:textId="77777777" w:rsidR="004A23B6" w:rsidRDefault="004A23B6" w:rsidP="007709E8">
      <w:pPr>
        <w:jc w:val="both"/>
        <w:rPr>
          <w:b w:val="0"/>
        </w:rPr>
      </w:pPr>
    </w:p>
    <w:p w14:paraId="490F02EE" w14:textId="77777777" w:rsidR="007709E8" w:rsidRDefault="00545AA4" w:rsidP="007709E8">
      <w:pPr>
        <w:jc w:val="both"/>
        <w:rPr>
          <w:b w:val="0"/>
        </w:rPr>
      </w:pPr>
      <w:r>
        <w:rPr>
          <w:b w:val="0"/>
          <w:noProof/>
          <w:lang w:eastAsia="en-GB"/>
        </w:rPr>
        <w:pict w14:anchorId="0F817D17">
          <v:shape id="_x0000_s1117" type="#_x0000_t32" style="position:absolute;left:0;text-align:left;margin-left:189.2pt;margin-top:9.55pt;width:149.25pt;height:0;z-index:251662336" o:connectortype="straight" strokeweight="1pt">
            <v:stroke dashstyle="dashDot"/>
          </v:shape>
        </w:pict>
      </w:r>
    </w:p>
    <w:p w14:paraId="5FF02E0A" w14:textId="77777777" w:rsidR="00424255" w:rsidRDefault="00424255" w:rsidP="007709E8">
      <w:pPr>
        <w:jc w:val="both"/>
        <w:rPr>
          <w:b w:val="0"/>
        </w:rPr>
      </w:pPr>
    </w:p>
    <w:p w14:paraId="1C231DB6" w14:textId="77777777" w:rsidR="00424255" w:rsidRPr="00C30FAB" w:rsidRDefault="00424255" w:rsidP="00C30FAB">
      <w:pPr>
        <w:spacing w:before="40" w:after="40"/>
        <w:ind w:left="374"/>
        <w:rPr>
          <w:sz w:val="28"/>
          <w:szCs w:val="28"/>
          <w:u w:val="single"/>
        </w:rPr>
      </w:pPr>
      <w:r w:rsidRPr="00C30FAB">
        <w:rPr>
          <w:sz w:val="28"/>
          <w:szCs w:val="28"/>
          <w:u w:val="single"/>
        </w:rPr>
        <w:t>Practice Closures</w:t>
      </w:r>
    </w:p>
    <w:p w14:paraId="0A378E10" w14:textId="77777777" w:rsidR="00424255" w:rsidRDefault="00424255" w:rsidP="007709E8">
      <w:pPr>
        <w:jc w:val="both"/>
        <w:rPr>
          <w:b w:val="0"/>
        </w:rPr>
      </w:pPr>
    </w:p>
    <w:p w14:paraId="10519F1B" w14:textId="77777777" w:rsidR="00424255" w:rsidRDefault="005018E2" w:rsidP="007709E8">
      <w:pPr>
        <w:jc w:val="both"/>
        <w:rPr>
          <w:b w:val="0"/>
        </w:rPr>
      </w:pPr>
      <w:r>
        <w:rPr>
          <w:b w:val="0"/>
        </w:rPr>
        <w:t>Wednesday 4</w:t>
      </w:r>
      <w:r w:rsidRPr="005018E2">
        <w:rPr>
          <w:b w:val="0"/>
          <w:vertAlign w:val="superscript"/>
        </w:rPr>
        <w:t>th</w:t>
      </w:r>
      <w:r w:rsidR="00C82739">
        <w:rPr>
          <w:b w:val="0"/>
        </w:rPr>
        <w:t xml:space="preserve"> June 2025</w:t>
      </w:r>
      <w:r w:rsidR="00C82739">
        <w:rPr>
          <w:b w:val="0"/>
        </w:rPr>
        <w:tab/>
      </w:r>
      <w:r w:rsidR="00424255">
        <w:rPr>
          <w:b w:val="0"/>
        </w:rPr>
        <w:tab/>
      </w:r>
      <w:r>
        <w:rPr>
          <w:b w:val="0"/>
        </w:rPr>
        <w:t xml:space="preserve">- </w:t>
      </w:r>
      <w:r w:rsidR="00C30FAB">
        <w:rPr>
          <w:b w:val="0"/>
        </w:rPr>
        <w:t>Protected Lear</w:t>
      </w:r>
      <w:r>
        <w:rPr>
          <w:b w:val="0"/>
        </w:rPr>
        <w:t>ning afternoon (13:00 – 18:00hrs)</w:t>
      </w:r>
      <w:r w:rsidR="00424255">
        <w:rPr>
          <w:b w:val="0"/>
        </w:rPr>
        <w:tab/>
      </w:r>
    </w:p>
    <w:p w14:paraId="2651977E" w14:textId="77777777" w:rsidR="00424255" w:rsidRDefault="00C30FAB" w:rsidP="007709E8">
      <w:pPr>
        <w:jc w:val="both"/>
        <w:rPr>
          <w:b w:val="0"/>
        </w:rPr>
      </w:pPr>
      <w:r>
        <w:rPr>
          <w:b w:val="0"/>
        </w:rPr>
        <w:t xml:space="preserve">Monday </w:t>
      </w:r>
      <w:r w:rsidR="005018E2">
        <w:rPr>
          <w:b w:val="0"/>
        </w:rPr>
        <w:t>28</w:t>
      </w:r>
      <w:r w:rsidR="005018E2" w:rsidRPr="005018E2">
        <w:rPr>
          <w:b w:val="0"/>
          <w:vertAlign w:val="superscript"/>
        </w:rPr>
        <w:t>th</w:t>
      </w:r>
      <w:r w:rsidR="005018E2">
        <w:rPr>
          <w:b w:val="0"/>
        </w:rPr>
        <w:t xml:space="preserve"> July</w:t>
      </w:r>
      <w:r>
        <w:rPr>
          <w:b w:val="0"/>
        </w:rPr>
        <w:t xml:space="preserve"> 2025</w:t>
      </w:r>
      <w:r w:rsidR="005018E2">
        <w:rPr>
          <w:b w:val="0"/>
        </w:rPr>
        <w:t xml:space="preserve"> </w:t>
      </w:r>
      <w:r w:rsidR="005018E2">
        <w:rPr>
          <w:b w:val="0"/>
        </w:rPr>
        <w:tab/>
      </w:r>
      <w:r w:rsidR="005018E2">
        <w:rPr>
          <w:b w:val="0"/>
        </w:rPr>
        <w:tab/>
        <w:t xml:space="preserve">- </w:t>
      </w:r>
      <w:r w:rsidR="00424255">
        <w:rPr>
          <w:b w:val="0"/>
        </w:rPr>
        <w:t>Public Holiday</w:t>
      </w:r>
      <w:r w:rsidR="005018E2">
        <w:rPr>
          <w:b w:val="0"/>
        </w:rPr>
        <w:t xml:space="preserve"> (</w:t>
      </w:r>
      <w:r w:rsidR="00424255">
        <w:rPr>
          <w:b w:val="0"/>
        </w:rPr>
        <w:t>all day)</w:t>
      </w:r>
    </w:p>
    <w:p w14:paraId="232D7798" w14:textId="77777777" w:rsidR="00C82739" w:rsidRDefault="00C82739" w:rsidP="00C82739">
      <w:pPr>
        <w:jc w:val="both"/>
        <w:rPr>
          <w:b w:val="0"/>
        </w:rPr>
      </w:pPr>
      <w:r>
        <w:rPr>
          <w:b w:val="0"/>
        </w:rPr>
        <w:t>Wednesday 3</w:t>
      </w:r>
      <w:r w:rsidRPr="00C82739">
        <w:rPr>
          <w:b w:val="0"/>
          <w:vertAlign w:val="superscript"/>
        </w:rPr>
        <w:t>rd</w:t>
      </w:r>
      <w:r>
        <w:rPr>
          <w:b w:val="0"/>
        </w:rPr>
        <w:t xml:space="preserve"> September 2025</w:t>
      </w:r>
      <w:r>
        <w:rPr>
          <w:b w:val="0"/>
        </w:rPr>
        <w:tab/>
        <w:t>- Protected Learning afternoon (13:00 – 18:00hrs)</w:t>
      </w:r>
      <w:r>
        <w:rPr>
          <w:b w:val="0"/>
        </w:rPr>
        <w:tab/>
      </w:r>
    </w:p>
    <w:p w14:paraId="2251CC40" w14:textId="77777777" w:rsidR="00C82739" w:rsidRDefault="00C82739" w:rsidP="007709E8">
      <w:pPr>
        <w:jc w:val="both"/>
        <w:rPr>
          <w:b w:val="0"/>
        </w:rPr>
      </w:pPr>
      <w:r>
        <w:rPr>
          <w:b w:val="0"/>
        </w:rPr>
        <w:t>Monday 6</w:t>
      </w:r>
      <w:r w:rsidRPr="00C82739">
        <w:rPr>
          <w:b w:val="0"/>
          <w:vertAlign w:val="superscript"/>
        </w:rPr>
        <w:t>th</w:t>
      </w:r>
      <w:r>
        <w:rPr>
          <w:b w:val="0"/>
        </w:rPr>
        <w:t xml:space="preserve"> October 2025 </w:t>
      </w:r>
      <w:r>
        <w:rPr>
          <w:b w:val="0"/>
        </w:rPr>
        <w:tab/>
        <w:t>- Public Holiday (all day)</w:t>
      </w:r>
    </w:p>
    <w:sectPr w:rsidR="00C82739" w:rsidSect="001F4937">
      <w:pgSz w:w="11906" w:h="16838"/>
      <w:pgMar w:top="680" w:right="1274"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CCDD7" w14:textId="77777777" w:rsidR="005018E2" w:rsidRDefault="005018E2" w:rsidP="00011D28">
      <w:r>
        <w:separator/>
      </w:r>
    </w:p>
  </w:endnote>
  <w:endnote w:type="continuationSeparator" w:id="0">
    <w:p w14:paraId="72C1F753" w14:textId="77777777" w:rsidR="005018E2" w:rsidRDefault="005018E2" w:rsidP="0001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E551E" w14:textId="77777777" w:rsidR="005018E2" w:rsidRDefault="005018E2" w:rsidP="00011D28">
      <w:r>
        <w:separator/>
      </w:r>
    </w:p>
  </w:footnote>
  <w:footnote w:type="continuationSeparator" w:id="0">
    <w:p w14:paraId="52DE2A42" w14:textId="77777777" w:rsidR="005018E2" w:rsidRDefault="005018E2" w:rsidP="00011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DEB"/>
    <w:multiLevelType w:val="hybridMultilevel"/>
    <w:tmpl w:val="499A2AF6"/>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 w15:restartNumberingAfterBreak="0">
    <w:nsid w:val="076905AD"/>
    <w:multiLevelType w:val="hybridMultilevel"/>
    <w:tmpl w:val="D766E13A"/>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 w15:restartNumberingAfterBreak="0">
    <w:nsid w:val="0C9976B3"/>
    <w:multiLevelType w:val="hybridMultilevel"/>
    <w:tmpl w:val="119A95EC"/>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3" w15:restartNumberingAfterBreak="0">
    <w:nsid w:val="110D50E0"/>
    <w:multiLevelType w:val="hybridMultilevel"/>
    <w:tmpl w:val="E018AA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977642C"/>
    <w:multiLevelType w:val="hybridMultilevel"/>
    <w:tmpl w:val="654466FC"/>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5" w15:restartNumberingAfterBreak="0">
    <w:nsid w:val="33F27959"/>
    <w:multiLevelType w:val="multilevel"/>
    <w:tmpl w:val="8468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74887"/>
    <w:multiLevelType w:val="singleLevel"/>
    <w:tmpl w:val="6A36374E"/>
    <w:lvl w:ilvl="0">
      <w:start w:val="1"/>
      <w:numFmt w:val="decimal"/>
      <w:lvlText w:val="(%1)"/>
      <w:lvlJc w:val="left"/>
      <w:pPr>
        <w:tabs>
          <w:tab w:val="num" w:pos="375"/>
        </w:tabs>
        <w:ind w:left="375" w:hanging="375"/>
      </w:pPr>
      <w:rPr>
        <w:rFonts w:hint="default"/>
      </w:rPr>
    </w:lvl>
  </w:abstractNum>
  <w:abstractNum w:abstractNumId="7" w15:restartNumberingAfterBreak="0">
    <w:nsid w:val="3AD23990"/>
    <w:multiLevelType w:val="hybridMultilevel"/>
    <w:tmpl w:val="F1167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D7A50"/>
    <w:multiLevelType w:val="hybridMultilevel"/>
    <w:tmpl w:val="3B50E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F77B75"/>
    <w:multiLevelType w:val="hybridMultilevel"/>
    <w:tmpl w:val="7E761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945B62"/>
    <w:multiLevelType w:val="hybridMultilevel"/>
    <w:tmpl w:val="F7F04278"/>
    <w:lvl w:ilvl="0" w:tplc="4C9C7D6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435F57AA"/>
    <w:multiLevelType w:val="hybridMultilevel"/>
    <w:tmpl w:val="C292F7DC"/>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2" w15:restartNumberingAfterBreak="0">
    <w:nsid w:val="4C1F0745"/>
    <w:multiLevelType w:val="hybridMultilevel"/>
    <w:tmpl w:val="0DFCDAC4"/>
    <w:lvl w:ilvl="0" w:tplc="0718687C">
      <w:start w:val="1"/>
      <w:numFmt w:val="bullet"/>
      <w:pStyle w:val="Bulletedlis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3F0824"/>
    <w:multiLevelType w:val="hybridMultilevel"/>
    <w:tmpl w:val="04824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1F2E7C"/>
    <w:multiLevelType w:val="hybridMultilevel"/>
    <w:tmpl w:val="F8FC7B02"/>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E106494"/>
    <w:multiLevelType w:val="hybridMultilevel"/>
    <w:tmpl w:val="795425BA"/>
    <w:lvl w:ilvl="0" w:tplc="6A06EE20">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122242E"/>
    <w:multiLevelType w:val="hybridMultilevel"/>
    <w:tmpl w:val="5E566E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1581AD3"/>
    <w:multiLevelType w:val="hybridMultilevel"/>
    <w:tmpl w:val="740670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13090215">
    <w:abstractNumId w:val="16"/>
  </w:num>
  <w:num w:numId="2" w16cid:durableId="1003315983">
    <w:abstractNumId w:val="8"/>
  </w:num>
  <w:num w:numId="3" w16cid:durableId="742681285">
    <w:abstractNumId w:val="15"/>
  </w:num>
  <w:num w:numId="4" w16cid:durableId="908614710">
    <w:abstractNumId w:val="14"/>
  </w:num>
  <w:num w:numId="5" w16cid:durableId="1750997799">
    <w:abstractNumId w:val="9"/>
  </w:num>
  <w:num w:numId="6" w16cid:durableId="1676614226">
    <w:abstractNumId w:val="13"/>
  </w:num>
  <w:num w:numId="7" w16cid:durableId="807011451">
    <w:abstractNumId w:val="6"/>
  </w:num>
  <w:num w:numId="8" w16cid:durableId="167866248">
    <w:abstractNumId w:val="17"/>
  </w:num>
  <w:num w:numId="9" w16cid:durableId="12387283">
    <w:abstractNumId w:val="12"/>
  </w:num>
  <w:num w:numId="10" w16cid:durableId="1982078268">
    <w:abstractNumId w:val="10"/>
  </w:num>
  <w:num w:numId="11" w16cid:durableId="422578233">
    <w:abstractNumId w:val="0"/>
  </w:num>
  <w:num w:numId="12" w16cid:durableId="303197731">
    <w:abstractNumId w:val="4"/>
  </w:num>
  <w:num w:numId="13" w16cid:durableId="805705883">
    <w:abstractNumId w:val="7"/>
  </w:num>
  <w:num w:numId="14" w16cid:durableId="1443299378">
    <w:abstractNumId w:val="5"/>
  </w:num>
  <w:num w:numId="15" w16cid:durableId="2086876994">
    <w:abstractNumId w:val="3"/>
  </w:num>
  <w:num w:numId="16" w16cid:durableId="1613897904">
    <w:abstractNumId w:val="11"/>
  </w:num>
  <w:num w:numId="17" w16cid:durableId="1863588903">
    <w:abstractNumId w:val="1"/>
  </w:num>
  <w:num w:numId="18" w16cid:durableId="1367027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2D29"/>
    <w:rsid w:val="0000071D"/>
    <w:rsid w:val="00004BC4"/>
    <w:rsid w:val="00011D28"/>
    <w:rsid w:val="00014B4E"/>
    <w:rsid w:val="00021D51"/>
    <w:rsid w:val="0003160B"/>
    <w:rsid w:val="00033D94"/>
    <w:rsid w:val="000363D9"/>
    <w:rsid w:val="000417B8"/>
    <w:rsid w:val="00061CEF"/>
    <w:rsid w:val="00062E7F"/>
    <w:rsid w:val="00064874"/>
    <w:rsid w:val="00082BFF"/>
    <w:rsid w:val="000950CD"/>
    <w:rsid w:val="00095634"/>
    <w:rsid w:val="000B2CDD"/>
    <w:rsid w:val="000D393B"/>
    <w:rsid w:val="000D778C"/>
    <w:rsid w:val="000E3168"/>
    <w:rsid w:val="000E4655"/>
    <w:rsid w:val="00100427"/>
    <w:rsid w:val="001037F6"/>
    <w:rsid w:val="00110FB9"/>
    <w:rsid w:val="00111934"/>
    <w:rsid w:val="00112334"/>
    <w:rsid w:val="00115A85"/>
    <w:rsid w:val="00120B31"/>
    <w:rsid w:val="00125039"/>
    <w:rsid w:val="00140FED"/>
    <w:rsid w:val="00153ADB"/>
    <w:rsid w:val="00154F97"/>
    <w:rsid w:val="00157853"/>
    <w:rsid w:val="001614BD"/>
    <w:rsid w:val="00161D76"/>
    <w:rsid w:val="00166DB7"/>
    <w:rsid w:val="001840F8"/>
    <w:rsid w:val="00194816"/>
    <w:rsid w:val="00196163"/>
    <w:rsid w:val="001A32CE"/>
    <w:rsid w:val="001B4807"/>
    <w:rsid w:val="001D2635"/>
    <w:rsid w:val="001F4937"/>
    <w:rsid w:val="00212304"/>
    <w:rsid w:val="00213AC2"/>
    <w:rsid w:val="00220FEA"/>
    <w:rsid w:val="00221374"/>
    <w:rsid w:val="00222EB8"/>
    <w:rsid w:val="00235702"/>
    <w:rsid w:val="00235E6C"/>
    <w:rsid w:val="0023655E"/>
    <w:rsid w:val="00245D6F"/>
    <w:rsid w:val="00256B5D"/>
    <w:rsid w:val="00257983"/>
    <w:rsid w:val="00257AB8"/>
    <w:rsid w:val="002619E5"/>
    <w:rsid w:val="00281A25"/>
    <w:rsid w:val="0029048C"/>
    <w:rsid w:val="002A0333"/>
    <w:rsid w:val="002A0828"/>
    <w:rsid w:val="002A3FAE"/>
    <w:rsid w:val="002A4189"/>
    <w:rsid w:val="002B419B"/>
    <w:rsid w:val="002B5BB5"/>
    <w:rsid w:val="002C04E3"/>
    <w:rsid w:val="002C08CF"/>
    <w:rsid w:val="002C583C"/>
    <w:rsid w:val="002D371A"/>
    <w:rsid w:val="002D3DB5"/>
    <w:rsid w:val="002D59A4"/>
    <w:rsid w:val="002E3F09"/>
    <w:rsid w:val="00302CD5"/>
    <w:rsid w:val="00305625"/>
    <w:rsid w:val="00321379"/>
    <w:rsid w:val="003340FF"/>
    <w:rsid w:val="00335A64"/>
    <w:rsid w:val="00347CAD"/>
    <w:rsid w:val="00350EE7"/>
    <w:rsid w:val="00352B56"/>
    <w:rsid w:val="00354850"/>
    <w:rsid w:val="00355591"/>
    <w:rsid w:val="003557F6"/>
    <w:rsid w:val="00355D6A"/>
    <w:rsid w:val="00360C0A"/>
    <w:rsid w:val="00367387"/>
    <w:rsid w:val="00380169"/>
    <w:rsid w:val="00383B87"/>
    <w:rsid w:val="00390DAB"/>
    <w:rsid w:val="0039142C"/>
    <w:rsid w:val="00392282"/>
    <w:rsid w:val="003940DE"/>
    <w:rsid w:val="003A193A"/>
    <w:rsid w:val="003A4190"/>
    <w:rsid w:val="003B2F27"/>
    <w:rsid w:val="003C0739"/>
    <w:rsid w:val="003C3A39"/>
    <w:rsid w:val="003C7B4F"/>
    <w:rsid w:val="003E582E"/>
    <w:rsid w:val="00400141"/>
    <w:rsid w:val="00400B0C"/>
    <w:rsid w:val="00402E47"/>
    <w:rsid w:val="004055A8"/>
    <w:rsid w:val="00412B46"/>
    <w:rsid w:val="00413309"/>
    <w:rsid w:val="004222ED"/>
    <w:rsid w:val="00424255"/>
    <w:rsid w:val="00433C3C"/>
    <w:rsid w:val="00440BA4"/>
    <w:rsid w:val="00441F1B"/>
    <w:rsid w:val="00445CDB"/>
    <w:rsid w:val="0046268E"/>
    <w:rsid w:val="00463DBA"/>
    <w:rsid w:val="00464C0D"/>
    <w:rsid w:val="00470E3C"/>
    <w:rsid w:val="00471B96"/>
    <w:rsid w:val="00473012"/>
    <w:rsid w:val="004769F2"/>
    <w:rsid w:val="004953DB"/>
    <w:rsid w:val="004A23B6"/>
    <w:rsid w:val="004B32C8"/>
    <w:rsid w:val="004B4005"/>
    <w:rsid w:val="004B5585"/>
    <w:rsid w:val="004B7B91"/>
    <w:rsid w:val="004C073C"/>
    <w:rsid w:val="004C0AE1"/>
    <w:rsid w:val="004C11CC"/>
    <w:rsid w:val="004C3F4F"/>
    <w:rsid w:val="004C408E"/>
    <w:rsid w:val="004C7695"/>
    <w:rsid w:val="004D0321"/>
    <w:rsid w:val="004D3EC0"/>
    <w:rsid w:val="004D4B51"/>
    <w:rsid w:val="004E5714"/>
    <w:rsid w:val="004E658C"/>
    <w:rsid w:val="004F4293"/>
    <w:rsid w:val="004F54A1"/>
    <w:rsid w:val="005018E2"/>
    <w:rsid w:val="00504F71"/>
    <w:rsid w:val="00506216"/>
    <w:rsid w:val="00507447"/>
    <w:rsid w:val="005116B8"/>
    <w:rsid w:val="0052359F"/>
    <w:rsid w:val="005246F0"/>
    <w:rsid w:val="00526858"/>
    <w:rsid w:val="00530F8A"/>
    <w:rsid w:val="005315D1"/>
    <w:rsid w:val="00535C44"/>
    <w:rsid w:val="005369C1"/>
    <w:rsid w:val="005401F9"/>
    <w:rsid w:val="00545AA4"/>
    <w:rsid w:val="0055425C"/>
    <w:rsid w:val="0056735F"/>
    <w:rsid w:val="0057113B"/>
    <w:rsid w:val="00574A37"/>
    <w:rsid w:val="00577837"/>
    <w:rsid w:val="00580243"/>
    <w:rsid w:val="0058296D"/>
    <w:rsid w:val="005A63FE"/>
    <w:rsid w:val="005B6951"/>
    <w:rsid w:val="005D1399"/>
    <w:rsid w:val="005D1C81"/>
    <w:rsid w:val="005F1C12"/>
    <w:rsid w:val="00616C39"/>
    <w:rsid w:val="00617719"/>
    <w:rsid w:val="006310D1"/>
    <w:rsid w:val="00635910"/>
    <w:rsid w:val="00640499"/>
    <w:rsid w:val="00642DD9"/>
    <w:rsid w:val="00655187"/>
    <w:rsid w:val="00657321"/>
    <w:rsid w:val="00665522"/>
    <w:rsid w:val="0067487B"/>
    <w:rsid w:val="00681D63"/>
    <w:rsid w:val="00684FC8"/>
    <w:rsid w:val="006A0F24"/>
    <w:rsid w:val="006A3748"/>
    <w:rsid w:val="006A6F6C"/>
    <w:rsid w:val="006B54B1"/>
    <w:rsid w:val="006B7FDE"/>
    <w:rsid w:val="006C207A"/>
    <w:rsid w:val="006D73F0"/>
    <w:rsid w:val="006F402A"/>
    <w:rsid w:val="00700AD1"/>
    <w:rsid w:val="007023BC"/>
    <w:rsid w:val="00704B2E"/>
    <w:rsid w:val="00713DAB"/>
    <w:rsid w:val="00715B68"/>
    <w:rsid w:val="00717719"/>
    <w:rsid w:val="00741EB9"/>
    <w:rsid w:val="0075021F"/>
    <w:rsid w:val="00756C08"/>
    <w:rsid w:val="007709E8"/>
    <w:rsid w:val="007740DE"/>
    <w:rsid w:val="007940DE"/>
    <w:rsid w:val="007A5E1D"/>
    <w:rsid w:val="007D48CD"/>
    <w:rsid w:val="00803D10"/>
    <w:rsid w:val="0081702D"/>
    <w:rsid w:val="0081772B"/>
    <w:rsid w:val="0083104F"/>
    <w:rsid w:val="008443DD"/>
    <w:rsid w:val="00845162"/>
    <w:rsid w:val="00845F73"/>
    <w:rsid w:val="008473FE"/>
    <w:rsid w:val="00850772"/>
    <w:rsid w:val="00850FF6"/>
    <w:rsid w:val="00851EA8"/>
    <w:rsid w:val="00855FE1"/>
    <w:rsid w:val="00862E31"/>
    <w:rsid w:val="00865D6C"/>
    <w:rsid w:val="00867FC5"/>
    <w:rsid w:val="008723F2"/>
    <w:rsid w:val="00872CA3"/>
    <w:rsid w:val="00893BC6"/>
    <w:rsid w:val="008B43C9"/>
    <w:rsid w:val="008B5965"/>
    <w:rsid w:val="008C06F5"/>
    <w:rsid w:val="008C348B"/>
    <w:rsid w:val="008C3AD4"/>
    <w:rsid w:val="008C4246"/>
    <w:rsid w:val="008E2492"/>
    <w:rsid w:val="008E5340"/>
    <w:rsid w:val="008F40D1"/>
    <w:rsid w:val="008F5FF0"/>
    <w:rsid w:val="008F687E"/>
    <w:rsid w:val="0090518C"/>
    <w:rsid w:val="009071B0"/>
    <w:rsid w:val="0092184A"/>
    <w:rsid w:val="0094656D"/>
    <w:rsid w:val="00951B68"/>
    <w:rsid w:val="0095493F"/>
    <w:rsid w:val="00961D1C"/>
    <w:rsid w:val="00963DE4"/>
    <w:rsid w:val="00967461"/>
    <w:rsid w:val="00967606"/>
    <w:rsid w:val="0097213C"/>
    <w:rsid w:val="00986D28"/>
    <w:rsid w:val="00996599"/>
    <w:rsid w:val="009974F4"/>
    <w:rsid w:val="009A2E1E"/>
    <w:rsid w:val="009A428E"/>
    <w:rsid w:val="009B4FDF"/>
    <w:rsid w:val="009B7014"/>
    <w:rsid w:val="009B73EF"/>
    <w:rsid w:val="009C0CB5"/>
    <w:rsid w:val="009C5852"/>
    <w:rsid w:val="009C7C85"/>
    <w:rsid w:val="009D090F"/>
    <w:rsid w:val="009E108F"/>
    <w:rsid w:val="009E17CE"/>
    <w:rsid w:val="009E4F31"/>
    <w:rsid w:val="00A031C9"/>
    <w:rsid w:val="00A1521C"/>
    <w:rsid w:val="00A31C5A"/>
    <w:rsid w:val="00A4786D"/>
    <w:rsid w:val="00A5594B"/>
    <w:rsid w:val="00A64990"/>
    <w:rsid w:val="00A65549"/>
    <w:rsid w:val="00A66098"/>
    <w:rsid w:val="00A67A33"/>
    <w:rsid w:val="00A71FC0"/>
    <w:rsid w:val="00A74539"/>
    <w:rsid w:val="00AA225B"/>
    <w:rsid w:val="00AA6D50"/>
    <w:rsid w:val="00AB167B"/>
    <w:rsid w:val="00AB1B55"/>
    <w:rsid w:val="00AB3936"/>
    <w:rsid w:val="00AC294D"/>
    <w:rsid w:val="00AC30F8"/>
    <w:rsid w:val="00AC4081"/>
    <w:rsid w:val="00AE2783"/>
    <w:rsid w:val="00AE4EBF"/>
    <w:rsid w:val="00AF0EA8"/>
    <w:rsid w:val="00AF63F0"/>
    <w:rsid w:val="00B01585"/>
    <w:rsid w:val="00B05E57"/>
    <w:rsid w:val="00B06527"/>
    <w:rsid w:val="00B1373E"/>
    <w:rsid w:val="00B15C1F"/>
    <w:rsid w:val="00B23724"/>
    <w:rsid w:val="00B3105B"/>
    <w:rsid w:val="00B349CC"/>
    <w:rsid w:val="00B35D9F"/>
    <w:rsid w:val="00B42CE8"/>
    <w:rsid w:val="00B43645"/>
    <w:rsid w:val="00B44CA8"/>
    <w:rsid w:val="00B52917"/>
    <w:rsid w:val="00B557AD"/>
    <w:rsid w:val="00B64DEA"/>
    <w:rsid w:val="00B66E40"/>
    <w:rsid w:val="00B878DB"/>
    <w:rsid w:val="00B90A0C"/>
    <w:rsid w:val="00B918F2"/>
    <w:rsid w:val="00B95999"/>
    <w:rsid w:val="00BA1626"/>
    <w:rsid w:val="00BA4BDA"/>
    <w:rsid w:val="00BC03B1"/>
    <w:rsid w:val="00BC79DC"/>
    <w:rsid w:val="00BF0ED7"/>
    <w:rsid w:val="00BF53E4"/>
    <w:rsid w:val="00C0407E"/>
    <w:rsid w:val="00C04CE1"/>
    <w:rsid w:val="00C113BE"/>
    <w:rsid w:val="00C141A5"/>
    <w:rsid w:val="00C2725D"/>
    <w:rsid w:val="00C27672"/>
    <w:rsid w:val="00C27A54"/>
    <w:rsid w:val="00C30FAB"/>
    <w:rsid w:val="00C36FE0"/>
    <w:rsid w:val="00C5360F"/>
    <w:rsid w:val="00C54B89"/>
    <w:rsid w:val="00C56098"/>
    <w:rsid w:val="00C60BCF"/>
    <w:rsid w:val="00C626F5"/>
    <w:rsid w:val="00C70153"/>
    <w:rsid w:val="00C76AFB"/>
    <w:rsid w:val="00C82739"/>
    <w:rsid w:val="00C85923"/>
    <w:rsid w:val="00C922F1"/>
    <w:rsid w:val="00CA31A6"/>
    <w:rsid w:val="00CA48C0"/>
    <w:rsid w:val="00CB1C54"/>
    <w:rsid w:val="00CB4BD9"/>
    <w:rsid w:val="00CB5D8F"/>
    <w:rsid w:val="00CB7C0F"/>
    <w:rsid w:val="00CC0517"/>
    <w:rsid w:val="00CC3FB3"/>
    <w:rsid w:val="00CD3A62"/>
    <w:rsid w:val="00CD6CC5"/>
    <w:rsid w:val="00CE6DCA"/>
    <w:rsid w:val="00CE7DB3"/>
    <w:rsid w:val="00D07C35"/>
    <w:rsid w:val="00D20AF8"/>
    <w:rsid w:val="00D27B7B"/>
    <w:rsid w:val="00D409B5"/>
    <w:rsid w:val="00D428E3"/>
    <w:rsid w:val="00D44D4B"/>
    <w:rsid w:val="00D45546"/>
    <w:rsid w:val="00D51295"/>
    <w:rsid w:val="00D52BBC"/>
    <w:rsid w:val="00D52D29"/>
    <w:rsid w:val="00D54E6B"/>
    <w:rsid w:val="00D60264"/>
    <w:rsid w:val="00D60A9B"/>
    <w:rsid w:val="00D60B16"/>
    <w:rsid w:val="00D63F19"/>
    <w:rsid w:val="00D6775D"/>
    <w:rsid w:val="00D75206"/>
    <w:rsid w:val="00D93597"/>
    <w:rsid w:val="00D95EC2"/>
    <w:rsid w:val="00D969D1"/>
    <w:rsid w:val="00DA066A"/>
    <w:rsid w:val="00DA25AC"/>
    <w:rsid w:val="00DA4A2D"/>
    <w:rsid w:val="00DA747E"/>
    <w:rsid w:val="00DC6B1D"/>
    <w:rsid w:val="00DD2A54"/>
    <w:rsid w:val="00DD3A79"/>
    <w:rsid w:val="00DD48B3"/>
    <w:rsid w:val="00DD5348"/>
    <w:rsid w:val="00DD6651"/>
    <w:rsid w:val="00DE5B31"/>
    <w:rsid w:val="00DF6AD8"/>
    <w:rsid w:val="00E05B4F"/>
    <w:rsid w:val="00E12A5E"/>
    <w:rsid w:val="00E13790"/>
    <w:rsid w:val="00E249BA"/>
    <w:rsid w:val="00E270D2"/>
    <w:rsid w:val="00E3407E"/>
    <w:rsid w:val="00E46880"/>
    <w:rsid w:val="00E52041"/>
    <w:rsid w:val="00E52DE8"/>
    <w:rsid w:val="00E60F15"/>
    <w:rsid w:val="00E62E21"/>
    <w:rsid w:val="00E64741"/>
    <w:rsid w:val="00E67A5C"/>
    <w:rsid w:val="00E807A1"/>
    <w:rsid w:val="00E811DE"/>
    <w:rsid w:val="00E83D61"/>
    <w:rsid w:val="00E948B1"/>
    <w:rsid w:val="00E94E8F"/>
    <w:rsid w:val="00EA0EC2"/>
    <w:rsid w:val="00EA3007"/>
    <w:rsid w:val="00EA4A7A"/>
    <w:rsid w:val="00EB2515"/>
    <w:rsid w:val="00EB48E8"/>
    <w:rsid w:val="00EC5089"/>
    <w:rsid w:val="00EC7F26"/>
    <w:rsid w:val="00ED12D2"/>
    <w:rsid w:val="00ED28D9"/>
    <w:rsid w:val="00ED7E72"/>
    <w:rsid w:val="00EF36F3"/>
    <w:rsid w:val="00EF5774"/>
    <w:rsid w:val="00EF7530"/>
    <w:rsid w:val="00F02861"/>
    <w:rsid w:val="00F05404"/>
    <w:rsid w:val="00F1183B"/>
    <w:rsid w:val="00F30F77"/>
    <w:rsid w:val="00F32C3B"/>
    <w:rsid w:val="00F57CE1"/>
    <w:rsid w:val="00F74410"/>
    <w:rsid w:val="00F75052"/>
    <w:rsid w:val="00F76B7E"/>
    <w:rsid w:val="00F82B5A"/>
    <w:rsid w:val="00F87684"/>
    <w:rsid w:val="00F92FB0"/>
    <w:rsid w:val="00F942F3"/>
    <w:rsid w:val="00F95F5E"/>
    <w:rsid w:val="00F96317"/>
    <w:rsid w:val="00F96CE9"/>
    <w:rsid w:val="00FB20D8"/>
    <w:rsid w:val="00FB636D"/>
    <w:rsid w:val="00FC2371"/>
    <w:rsid w:val="00FD3863"/>
    <w:rsid w:val="00FE536D"/>
    <w:rsid w:val="00FF7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18"/>
    <o:shapelayout v:ext="edit">
      <o:idmap v:ext="edit" data="1"/>
      <o:rules v:ext="edit">
        <o:r id="V:Rule4" type="connector" idref="#_x0000_s1117"/>
        <o:r id="V:Rule5" type="connector" idref="#_x0000_s1116"/>
        <o:r id="V:Rule6" type="connector" idref="#_x0000_s1115"/>
      </o:rules>
    </o:shapelayout>
  </w:shapeDefaults>
  <w:decimalSymbol w:val="."/>
  <w:listSeparator w:val=","/>
  <w14:docId w14:val="26E23EC0"/>
  <w15:docId w15:val="{1F533D38-8FA6-45A7-BD39-AC0A5EBB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D28"/>
    <w:pPr>
      <w:ind w:left="375"/>
      <w:jc w:val="center"/>
    </w:pPr>
    <w:rPr>
      <w:b/>
      <w:sz w:val="24"/>
      <w:szCs w:val="24"/>
      <w:lang w:eastAsia="en-US"/>
    </w:rPr>
  </w:style>
  <w:style w:type="paragraph" w:styleId="Heading2">
    <w:name w:val="heading 2"/>
    <w:basedOn w:val="Normal"/>
    <w:link w:val="Heading2Char"/>
    <w:uiPriority w:val="9"/>
    <w:qFormat/>
    <w:rsid w:val="00FE536D"/>
    <w:pPr>
      <w:spacing w:before="100" w:beforeAutospacing="1" w:after="100" w:afterAutospacing="1"/>
      <w:ind w:left="0"/>
      <w:jc w:val="left"/>
      <w:outlineLvl w:val="1"/>
    </w:pPr>
    <w:rPr>
      <w:rFonts w:ascii="Times New Roman" w:eastAsia="Times New Roman" w:hAnsi="Times New Roman"/>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2D29"/>
    <w:rPr>
      <w:color w:val="0000FF"/>
      <w:u w:val="single"/>
    </w:rPr>
  </w:style>
  <w:style w:type="table" w:styleId="TableGrid">
    <w:name w:val="Table Grid"/>
    <w:basedOn w:val="TableNormal"/>
    <w:uiPriority w:val="59"/>
    <w:rsid w:val="002B5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A428E"/>
    <w:pPr>
      <w:tabs>
        <w:tab w:val="center" w:pos="4513"/>
        <w:tab w:val="right" w:pos="9026"/>
      </w:tabs>
    </w:pPr>
  </w:style>
  <w:style w:type="character" w:customStyle="1" w:styleId="HeaderChar">
    <w:name w:val="Header Char"/>
    <w:link w:val="Header"/>
    <w:uiPriority w:val="99"/>
    <w:semiHidden/>
    <w:rsid w:val="009A428E"/>
    <w:rPr>
      <w:sz w:val="22"/>
      <w:szCs w:val="22"/>
      <w:lang w:eastAsia="en-US"/>
    </w:rPr>
  </w:style>
  <w:style w:type="paragraph" w:styleId="Footer">
    <w:name w:val="footer"/>
    <w:basedOn w:val="Normal"/>
    <w:link w:val="FooterChar"/>
    <w:uiPriority w:val="99"/>
    <w:semiHidden/>
    <w:unhideWhenUsed/>
    <w:rsid w:val="009A428E"/>
    <w:pPr>
      <w:tabs>
        <w:tab w:val="center" w:pos="4513"/>
        <w:tab w:val="right" w:pos="9026"/>
      </w:tabs>
    </w:pPr>
  </w:style>
  <w:style w:type="character" w:customStyle="1" w:styleId="FooterChar">
    <w:name w:val="Footer Char"/>
    <w:link w:val="Footer"/>
    <w:uiPriority w:val="99"/>
    <w:semiHidden/>
    <w:rsid w:val="009A428E"/>
    <w:rPr>
      <w:sz w:val="22"/>
      <w:szCs w:val="22"/>
      <w:lang w:eastAsia="en-US"/>
    </w:rPr>
  </w:style>
  <w:style w:type="paragraph" w:styleId="NoSpacing">
    <w:name w:val="No Spacing"/>
    <w:uiPriority w:val="1"/>
    <w:qFormat/>
    <w:rsid w:val="00EB2515"/>
    <w:rPr>
      <w:sz w:val="22"/>
      <w:szCs w:val="22"/>
      <w:lang w:eastAsia="en-US"/>
    </w:rPr>
  </w:style>
  <w:style w:type="paragraph" w:styleId="Title">
    <w:name w:val="Title"/>
    <w:basedOn w:val="Normal"/>
    <w:link w:val="TitleChar"/>
    <w:qFormat/>
    <w:rsid w:val="007D48CD"/>
    <w:rPr>
      <w:rFonts w:ascii="Times New Roman" w:eastAsia="Times New Roman" w:hAnsi="Times New Roman"/>
      <w:szCs w:val="20"/>
      <w:u w:val="single"/>
    </w:rPr>
  </w:style>
  <w:style w:type="character" w:customStyle="1" w:styleId="TitleChar">
    <w:name w:val="Title Char"/>
    <w:link w:val="Title"/>
    <w:rsid w:val="007D48CD"/>
    <w:rPr>
      <w:rFonts w:ascii="Times New Roman" w:eastAsia="Times New Roman" w:hAnsi="Times New Roman"/>
      <w:sz w:val="22"/>
      <w:u w:val="single"/>
      <w:lang w:eastAsia="en-US"/>
    </w:rPr>
  </w:style>
  <w:style w:type="paragraph" w:styleId="NormalWeb">
    <w:name w:val="Normal (Web)"/>
    <w:basedOn w:val="Normal"/>
    <w:uiPriority w:val="99"/>
    <w:unhideWhenUsed/>
    <w:rsid w:val="00A66098"/>
    <w:rPr>
      <w:rFonts w:ascii="Times New Roman" w:eastAsia="Times New Roman" w:hAnsi="Times New Roman"/>
      <w:lang w:eastAsia="en-GB"/>
    </w:rPr>
  </w:style>
  <w:style w:type="paragraph" w:customStyle="1" w:styleId="Bulletedlist">
    <w:name w:val="Bulleted list"/>
    <w:basedOn w:val="Normal"/>
    <w:rsid w:val="00380169"/>
    <w:pPr>
      <w:numPr>
        <w:numId w:val="9"/>
      </w:numPr>
      <w:jc w:val="left"/>
    </w:pPr>
    <w:rPr>
      <w:rFonts w:ascii="Times New Roman" w:eastAsia="Times New Roman" w:hAnsi="Times New Roman"/>
      <w:b w:val="0"/>
    </w:rPr>
  </w:style>
  <w:style w:type="paragraph" w:styleId="ListParagraph">
    <w:name w:val="List Paragraph"/>
    <w:basedOn w:val="Normal"/>
    <w:uiPriority w:val="34"/>
    <w:qFormat/>
    <w:rsid w:val="00961D1C"/>
    <w:pPr>
      <w:spacing w:after="200" w:line="276" w:lineRule="auto"/>
      <w:ind w:left="720"/>
      <w:contextualSpacing/>
      <w:jc w:val="left"/>
    </w:pPr>
    <w:rPr>
      <w:b w:val="0"/>
      <w:sz w:val="22"/>
      <w:szCs w:val="22"/>
    </w:rPr>
  </w:style>
  <w:style w:type="character" w:styleId="Strong">
    <w:name w:val="Strong"/>
    <w:uiPriority w:val="22"/>
    <w:qFormat/>
    <w:rsid w:val="00033D94"/>
    <w:rPr>
      <w:b/>
      <w:bCs/>
    </w:rPr>
  </w:style>
  <w:style w:type="paragraph" w:customStyle="1" w:styleId="xxmsonormal">
    <w:name w:val="x_x_msonormal"/>
    <w:basedOn w:val="Normal"/>
    <w:rsid w:val="002A4189"/>
    <w:pPr>
      <w:spacing w:before="100" w:beforeAutospacing="1" w:after="100" w:afterAutospacing="1"/>
      <w:ind w:left="0"/>
      <w:jc w:val="left"/>
    </w:pPr>
    <w:rPr>
      <w:rFonts w:ascii="Times New Roman" w:eastAsia="Times New Roman" w:hAnsi="Times New Roman"/>
      <w:b w:val="0"/>
      <w:lang w:eastAsia="en-GB"/>
    </w:rPr>
  </w:style>
  <w:style w:type="character" w:customStyle="1" w:styleId="xxcontentpasted0">
    <w:name w:val="x_x_contentpasted0"/>
    <w:basedOn w:val="DefaultParagraphFont"/>
    <w:rsid w:val="002A4189"/>
  </w:style>
  <w:style w:type="character" w:customStyle="1" w:styleId="Heading2Char">
    <w:name w:val="Heading 2 Char"/>
    <w:link w:val="Heading2"/>
    <w:uiPriority w:val="9"/>
    <w:rsid w:val="00FE536D"/>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46870">
      <w:bodyDiv w:val="1"/>
      <w:marLeft w:val="0"/>
      <w:marRight w:val="0"/>
      <w:marTop w:val="0"/>
      <w:marBottom w:val="0"/>
      <w:divBdr>
        <w:top w:val="none" w:sz="0" w:space="0" w:color="auto"/>
        <w:left w:val="none" w:sz="0" w:space="0" w:color="auto"/>
        <w:bottom w:val="none" w:sz="0" w:space="0" w:color="auto"/>
        <w:right w:val="none" w:sz="0" w:space="0" w:color="auto"/>
      </w:divBdr>
    </w:div>
    <w:div w:id="310912954">
      <w:bodyDiv w:val="1"/>
      <w:marLeft w:val="0"/>
      <w:marRight w:val="0"/>
      <w:marTop w:val="0"/>
      <w:marBottom w:val="0"/>
      <w:divBdr>
        <w:top w:val="none" w:sz="0" w:space="0" w:color="auto"/>
        <w:left w:val="none" w:sz="0" w:space="0" w:color="auto"/>
        <w:bottom w:val="none" w:sz="0" w:space="0" w:color="auto"/>
        <w:right w:val="none" w:sz="0" w:space="0" w:color="auto"/>
      </w:divBdr>
    </w:div>
    <w:div w:id="610554614">
      <w:bodyDiv w:val="1"/>
      <w:marLeft w:val="0"/>
      <w:marRight w:val="0"/>
      <w:marTop w:val="0"/>
      <w:marBottom w:val="0"/>
      <w:divBdr>
        <w:top w:val="none" w:sz="0" w:space="0" w:color="auto"/>
        <w:left w:val="none" w:sz="0" w:space="0" w:color="auto"/>
        <w:bottom w:val="none" w:sz="0" w:space="0" w:color="auto"/>
        <w:right w:val="none" w:sz="0" w:space="0" w:color="auto"/>
      </w:divBdr>
      <w:divsChild>
        <w:div w:id="289552506">
          <w:marLeft w:val="0"/>
          <w:marRight w:val="0"/>
          <w:marTop w:val="0"/>
          <w:marBottom w:val="0"/>
          <w:divBdr>
            <w:top w:val="none" w:sz="0" w:space="0" w:color="auto"/>
            <w:left w:val="none" w:sz="0" w:space="0" w:color="auto"/>
            <w:bottom w:val="none" w:sz="0" w:space="0" w:color="auto"/>
            <w:right w:val="none" w:sz="0" w:space="0" w:color="auto"/>
          </w:divBdr>
        </w:div>
        <w:div w:id="766464839">
          <w:marLeft w:val="0"/>
          <w:marRight w:val="0"/>
          <w:marTop w:val="0"/>
          <w:marBottom w:val="0"/>
          <w:divBdr>
            <w:top w:val="none" w:sz="0" w:space="0" w:color="auto"/>
            <w:left w:val="none" w:sz="0" w:space="0" w:color="auto"/>
            <w:bottom w:val="none" w:sz="0" w:space="0" w:color="auto"/>
            <w:right w:val="none" w:sz="0" w:space="0" w:color="auto"/>
          </w:divBdr>
        </w:div>
        <w:div w:id="1664504919">
          <w:marLeft w:val="0"/>
          <w:marRight w:val="0"/>
          <w:marTop w:val="0"/>
          <w:marBottom w:val="0"/>
          <w:divBdr>
            <w:top w:val="none" w:sz="0" w:space="0" w:color="auto"/>
            <w:left w:val="none" w:sz="0" w:space="0" w:color="auto"/>
            <w:bottom w:val="none" w:sz="0" w:space="0" w:color="auto"/>
            <w:right w:val="none" w:sz="0" w:space="0" w:color="auto"/>
          </w:divBdr>
        </w:div>
      </w:divsChild>
    </w:div>
    <w:div w:id="816264184">
      <w:bodyDiv w:val="1"/>
      <w:marLeft w:val="0"/>
      <w:marRight w:val="0"/>
      <w:marTop w:val="0"/>
      <w:marBottom w:val="0"/>
      <w:divBdr>
        <w:top w:val="none" w:sz="0" w:space="0" w:color="auto"/>
        <w:left w:val="none" w:sz="0" w:space="0" w:color="auto"/>
        <w:bottom w:val="none" w:sz="0" w:space="0" w:color="auto"/>
        <w:right w:val="none" w:sz="0" w:space="0" w:color="auto"/>
      </w:divBdr>
    </w:div>
    <w:div w:id="1096902123">
      <w:bodyDiv w:val="1"/>
      <w:marLeft w:val="0"/>
      <w:marRight w:val="0"/>
      <w:marTop w:val="0"/>
      <w:marBottom w:val="0"/>
      <w:divBdr>
        <w:top w:val="none" w:sz="0" w:space="0" w:color="auto"/>
        <w:left w:val="none" w:sz="0" w:space="0" w:color="auto"/>
        <w:bottom w:val="none" w:sz="0" w:space="0" w:color="auto"/>
        <w:right w:val="none" w:sz="0" w:space="0" w:color="auto"/>
      </w:divBdr>
    </w:div>
    <w:div w:id="2083603132">
      <w:bodyDiv w:val="1"/>
      <w:marLeft w:val="0"/>
      <w:marRight w:val="0"/>
      <w:marTop w:val="0"/>
      <w:marBottom w:val="0"/>
      <w:divBdr>
        <w:top w:val="none" w:sz="0" w:space="0" w:color="auto"/>
        <w:left w:val="none" w:sz="0" w:space="0" w:color="auto"/>
        <w:bottom w:val="none" w:sz="0" w:space="0" w:color="auto"/>
        <w:right w:val="none" w:sz="0" w:space="0" w:color="auto"/>
      </w:divBdr>
    </w:div>
    <w:div w:id="214480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y.stanleyprescription@nhs.sco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y.stanley@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08477-9198-4AC2-9AA9-DDB50A880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4746</CharactersWithSpaces>
  <SharedDoc>false</SharedDoc>
  <HLinks>
    <vt:vector size="12" baseType="variant">
      <vt:variant>
        <vt:i4>6881311</vt:i4>
      </vt:variant>
      <vt:variant>
        <vt:i4>3</vt:i4>
      </vt:variant>
      <vt:variant>
        <vt:i4>0</vt:i4>
      </vt:variant>
      <vt:variant>
        <vt:i4>5</vt:i4>
      </vt:variant>
      <vt:variant>
        <vt:lpwstr>mailto:Tay.stanley@nhs.scot</vt:lpwstr>
      </vt:variant>
      <vt:variant>
        <vt:lpwstr/>
      </vt:variant>
      <vt:variant>
        <vt:i4>7143451</vt:i4>
      </vt:variant>
      <vt:variant>
        <vt:i4>0</vt:i4>
      </vt:variant>
      <vt:variant>
        <vt:i4>0</vt:i4>
      </vt:variant>
      <vt:variant>
        <vt:i4>5</vt:i4>
      </vt:variant>
      <vt:variant>
        <vt:lpwstr>mailto:Tay.stanleyprescription@nhs.scot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jtowle</dc:creator>
  <cp:lastModifiedBy>Jennifer Towle</cp:lastModifiedBy>
  <cp:revision>5</cp:revision>
  <cp:lastPrinted>2023-11-22T13:44:00Z</cp:lastPrinted>
  <dcterms:created xsi:type="dcterms:W3CDTF">2025-05-16T08:38:00Z</dcterms:created>
  <dcterms:modified xsi:type="dcterms:W3CDTF">2025-06-06T08:51:00Z</dcterms:modified>
</cp:coreProperties>
</file>