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792"/>
        <w:gridCol w:w="1619"/>
        <w:gridCol w:w="991"/>
        <w:gridCol w:w="282"/>
        <w:gridCol w:w="7502"/>
      </w:tblGrid>
      <w:tr w:rsidR="00682EC8" w:rsidRPr="00BA78B2" w14:paraId="24608840" w14:textId="77777777" w:rsidTr="00232BB1">
        <w:trPr>
          <w:cantSplit/>
          <w:trHeight w:val="4680"/>
        </w:trPr>
        <w:tc>
          <w:tcPr>
            <w:tcW w:w="2411" w:type="dxa"/>
            <w:gridSpan w:val="2"/>
            <w:textDirection w:val="btLr"/>
          </w:tcPr>
          <w:p w14:paraId="67434E7A" w14:textId="5757A252" w:rsidR="00682EC8" w:rsidRPr="00232BB1" w:rsidRDefault="00867D2B" w:rsidP="003E3262">
            <w:pPr>
              <w:pStyle w:val="Title"/>
              <w:rPr>
                <w:sz w:val="96"/>
                <w:szCs w:val="96"/>
              </w:rPr>
            </w:pPr>
            <w:r w:rsidRPr="00232BB1">
              <w:rPr>
                <w:sz w:val="96"/>
                <w:szCs w:val="96"/>
              </w:rPr>
              <w:t>LANDER</w:t>
            </w:r>
          </w:p>
          <w:sdt>
            <w:sdtPr>
              <w:rPr>
                <w:sz w:val="96"/>
                <w:szCs w:val="96"/>
              </w:rPr>
              <w:id w:val="-830683870"/>
              <w:placeholder>
                <w:docPart w:val="0B1DE51A76C14BE29C0BD1C8512BAF12"/>
              </w:placeholder>
              <w:temporary/>
              <w:showingPlcHdr/>
              <w15:appearance w15:val="hidden"/>
            </w:sdtPr>
            <w:sdtEndPr/>
            <w:sdtContent>
              <w:p w14:paraId="1C268DF7" w14:textId="77777777" w:rsidR="00682EC8" w:rsidRPr="00232BB1" w:rsidRDefault="003E3262" w:rsidP="003E3262">
                <w:pPr>
                  <w:pStyle w:val="Subtitle"/>
                  <w:rPr>
                    <w:sz w:val="96"/>
                    <w:szCs w:val="96"/>
                  </w:rPr>
                </w:pPr>
                <w:r w:rsidRPr="00232BB1">
                  <w:rPr>
                    <w:sz w:val="72"/>
                    <w:szCs w:val="72"/>
                    <w:lang w:bidi="en-GB"/>
                  </w:rPr>
                  <w:t>NEWSLETTER</w:t>
                </w:r>
              </w:p>
            </w:sdtContent>
          </w:sdt>
        </w:tc>
        <w:tc>
          <w:tcPr>
            <w:tcW w:w="8775" w:type="dxa"/>
            <w:gridSpan w:val="3"/>
            <w:vMerge w:val="restart"/>
            <w:vAlign w:val="center"/>
          </w:tcPr>
          <w:p w14:paraId="0E2108F0" w14:textId="546E4CCE" w:rsidR="00682EC8" w:rsidRPr="00BA78B2" w:rsidRDefault="00867D2B" w:rsidP="00F86647">
            <w:pPr>
              <w:pStyle w:val="Image"/>
              <w:jc w:val="right"/>
            </w:pPr>
            <w:r>
              <w:rPr>
                <w:lang w:bidi="en-GB"/>
              </w:rPr>
              <w:drawing>
                <wp:inline distT="0" distB="0" distL="0" distR="0" wp14:anchorId="090D77C1" wp14:editId="686E0F27">
                  <wp:extent cx="4762500" cy="4402958"/>
                  <wp:effectExtent l="0" t="0" r="0" b="0"/>
                  <wp:docPr id="2" name="Picture 2" descr="A building with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a large window&#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81534" cy="4420555"/>
                          </a:xfrm>
                          <a:prstGeom prst="rect">
                            <a:avLst/>
                          </a:prstGeom>
                        </pic:spPr>
                      </pic:pic>
                    </a:graphicData>
                  </a:graphic>
                </wp:inline>
              </w:drawing>
            </w:r>
          </w:p>
        </w:tc>
      </w:tr>
      <w:tr w:rsidR="00682EC8" w:rsidRPr="00BA78B2" w14:paraId="2F198133" w14:textId="77777777" w:rsidTr="00232BB1">
        <w:trPr>
          <w:trHeight w:val="450"/>
        </w:trPr>
        <w:tc>
          <w:tcPr>
            <w:tcW w:w="792" w:type="dxa"/>
            <w:vAlign w:val="bottom"/>
          </w:tcPr>
          <w:p w14:paraId="3C51AB9F" w14:textId="48DB9D37" w:rsidR="00317C9B" w:rsidRDefault="000D223A" w:rsidP="00682EC8">
            <w:pPr>
              <w:pStyle w:val="NoSpacing"/>
            </w:pPr>
            <w:r>
              <w:t>Mar-Jun</w:t>
            </w:r>
          </w:p>
          <w:p w14:paraId="2657C768" w14:textId="2460AEAE" w:rsidR="00682EC8" w:rsidRPr="00BA78B2" w:rsidRDefault="001E5F31" w:rsidP="00682EC8">
            <w:pPr>
              <w:pStyle w:val="NoSpacing"/>
            </w:pPr>
            <w:r>
              <w:t>202</w:t>
            </w:r>
            <w:r w:rsidR="00317C9B">
              <w:t>4</w:t>
            </w:r>
          </w:p>
        </w:tc>
        <w:tc>
          <w:tcPr>
            <w:tcW w:w="1619" w:type="dxa"/>
            <w:vAlign w:val="bottom"/>
          </w:tcPr>
          <w:p w14:paraId="1089B78D" w14:textId="77777777" w:rsidR="00682EC8" w:rsidRPr="00232BB1" w:rsidRDefault="00682EC8" w:rsidP="00682EC8">
            <w:pPr>
              <w:pStyle w:val="NoSpacing"/>
              <w:rPr>
                <w:sz w:val="96"/>
                <w:szCs w:val="96"/>
              </w:rPr>
            </w:pPr>
          </w:p>
        </w:tc>
        <w:tc>
          <w:tcPr>
            <w:tcW w:w="8775" w:type="dxa"/>
            <w:gridSpan w:val="3"/>
            <w:vMerge/>
            <w:vAlign w:val="bottom"/>
          </w:tcPr>
          <w:p w14:paraId="0E535CBD" w14:textId="77777777" w:rsidR="00682EC8" w:rsidRPr="00BA78B2" w:rsidRDefault="00682EC8" w:rsidP="00682EC8">
            <w:pPr>
              <w:pStyle w:val="NoSpacing"/>
            </w:pPr>
          </w:p>
        </w:tc>
      </w:tr>
      <w:tr w:rsidR="00682EC8" w:rsidRPr="00BA78B2" w14:paraId="232FB6F0" w14:textId="77777777" w:rsidTr="00232BB1">
        <w:trPr>
          <w:trHeight w:val="68"/>
        </w:trPr>
        <w:tc>
          <w:tcPr>
            <w:tcW w:w="792" w:type="dxa"/>
            <w:shd w:val="clear" w:color="auto" w:fill="000000" w:themeFill="text1"/>
            <w:vAlign w:val="bottom"/>
          </w:tcPr>
          <w:p w14:paraId="007E4065" w14:textId="77777777" w:rsidR="00682EC8" w:rsidRPr="00BA78B2" w:rsidRDefault="00682EC8" w:rsidP="00682EC8">
            <w:pPr>
              <w:pStyle w:val="NoSpacing"/>
              <w:rPr>
                <w:sz w:val="8"/>
              </w:rPr>
            </w:pPr>
          </w:p>
        </w:tc>
        <w:tc>
          <w:tcPr>
            <w:tcW w:w="1619" w:type="dxa"/>
            <w:vAlign w:val="bottom"/>
          </w:tcPr>
          <w:p w14:paraId="06792562" w14:textId="77777777" w:rsidR="00682EC8" w:rsidRPr="00BA78B2" w:rsidRDefault="00682EC8" w:rsidP="00682EC8">
            <w:pPr>
              <w:pStyle w:val="NoSpacing"/>
              <w:rPr>
                <w:sz w:val="8"/>
              </w:rPr>
            </w:pPr>
          </w:p>
        </w:tc>
        <w:tc>
          <w:tcPr>
            <w:tcW w:w="8775" w:type="dxa"/>
            <w:gridSpan w:val="3"/>
            <w:vMerge/>
            <w:vAlign w:val="bottom"/>
          </w:tcPr>
          <w:p w14:paraId="709BC70A" w14:textId="77777777" w:rsidR="00682EC8" w:rsidRPr="00BA78B2" w:rsidRDefault="00682EC8" w:rsidP="00682EC8">
            <w:pPr>
              <w:pStyle w:val="NoSpacing"/>
              <w:rPr>
                <w:sz w:val="8"/>
              </w:rPr>
            </w:pPr>
          </w:p>
        </w:tc>
      </w:tr>
      <w:tr w:rsidR="00682EC8" w:rsidRPr="00BA78B2" w14:paraId="21917007" w14:textId="77777777" w:rsidTr="00232BB1">
        <w:trPr>
          <w:trHeight w:val="2148"/>
        </w:trPr>
        <w:tc>
          <w:tcPr>
            <w:tcW w:w="2411" w:type="dxa"/>
            <w:gridSpan w:val="2"/>
            <w:vAlign w:val="bottom"/>
          </w:tcPr>
          <w:p w14:paraId="7889E9C7" w14:textId="4AFFFA0A" w:rsidR="00682EC8" w:rsidRPr="00BA78B2" w:rsidRDefault="00682EC8" w:rsidP="00A50BCD">
            <w:pPr>
              <w:pStyle w:val="Heading1"/>
            </w:pPr>
          </w:p>
        </w:tc>
        <w:tc>
          <w:tcPr>
            <w:tcW w:w="8775" w:type="dxa"/>
            <w:gridSpan w:val="3"/>
            <w:vMerge/>
            <w:vAlign w:val="bottom"/>
          </w:tcPr>
          <w:p w14:paraId="5DDA7A44" w14:textId="77777777" w:rsidR="00682EC8" w:rsidRPr="00BA78B2" w:rsidRDefault="00682EC8" w:rsidP="000871A1"/>
        </w:tc>
      </w:tr>
      <w:tr w:rsidR="00232BB1" w:rsidRPr="00BA78B2" w14:paraId="33DFE014" w14:textId="77777777" w:rsidTr="00232BB1">
        <w:trPr>
          <w:trHeight w:val="1099"/>
        </w:trPr>
        <w:tc>
          <w:tcPr>
            <w:tcW w:w="3402" w:type="dxa"/>
            <w:gridSpan w:val="3"/>
          </w:tcPr>
          <w:p w14:paraId="6383708B" w14:textId="0AE578AC" w:rsidR="00232BB1" w:rsidRPr="00EA775B" w:rsidRDefault="00232BB1" w:rsidP="00BD3EF3">
            <w:pPr>
              <w:pStyle w:val="TOC1"/>
            </w:pPr>
            <w:r w:rsidRPr="00EA775B">
              <w:t>Screening</w:t>
            </w:r>
          </w:p>
          <w:p w14:paraId="44816095" w14:textId="65DFB987" w:rsidR="00232BB1" w:rsidRPr="00232BB1" w:rsidRDefault="00232BB1" w:rsidP="00381A5A">
            <w:pPr>
              <w:pStyle w:val="TOC2"/>
            </w:pPr>
          </w:p>
          <w:p w14:paraId="32631709" w14:textId="24A710EB" w:rsidR="00232BB1" w:rsidRPr="00232BB1" w:rsidRDefault="00232BB1" w:rsidP="00BD3EF3">
            <w:pPr>
              <w:pStyle w:val="TOC1"/>
            </w:pPr>
            <w:r w:rsidRPr="00232BB1">
              <w:t>Early Diagnosis</w:t>
            </w:r>
          </w:p>
          <w:p w14:paraId="1E77851F" w14:textId="5A36EE37" w:rsidR="00232BB1" w:rsidRPr="00232BB1" w:rsidRDefault="00232BB1" w:rsidP="00381A5A">
            <w:pPr>
              <w:pStyle w:val="TOC2"/>
            </w:pPr>
          </w:p>
          <w:p w14:paraId="6A3AA95C" w14:textId="24FA793F" w:rsidR="00232BB1" w:rsidRPr="00BD3EF3" w:rsidRDefault="00BD3EF3" w:rsidP="00BD3EF3">
            <w:pPr>
              <w:pStyle w:val="TOC1"/>
            </w:pPr>
            <w:r w:rsidRPr="00BD3EF3">
              <w:t>Campaigns &amp; The Sunrise App</w:t>
            </w:r>
          </w:p>
          <w:p w14:paraId="678029FA" w14:textId="75BAFC52" w:rsidR="00232BB1" w:rsidRPr="00232BB1" w:rsidRDefault="00232BB1" w:rsidP="00381A5A">
            <w:pPr>
              <w:pStyle w:val="TOC2"/>
            </w:pPr>
          </w:p>
        </w:tc>
        <w:tc>
          <w:tcPr>
            <w:tcW w:w="282" w:type="dxa"/>
            <w:vMerge w:val="restart"/>
          </w:tcPr>
          <w:p w14:paraId="3AD749D1" w14:textId="77777777" w:rsidR="00232BB1" w:rsidRPr="00BA78B2" w:rsidRDefault="00232BB1" w:rsidP="00682EC8"/>
        </w:tc>
        <w:tc>
          <w:tcPr>
            <w:tcW w:w="7502" w:type="dxa"/>
            <w:vMerge w:val="restart"/>
          </w:tcPr>
          <w:p w14:paraId="7037A346" w14:textId="064E804E" w:rsidR="00232BB1" w:rsidRPr="00867D2B" w:rsidRDefault="00232BB1" w:rsidP="0065723F">
            <w:pPr>
              <w:pStyle w:val="Heading1"/>
              <w:rPr>
                <w:szCs w:val="72"/>
              </w:rPr>
            </w:pPr>
            <w:r w:rsidRPr="00867D2B">
              <w:rPr>
                <w:szCs w:val="72"/>
              </w:rPr>
              <w:t>LAnDER CAncer Services</w:t>
            </w:r>
          </w:p>
          <w:p w14:paraId="217FB828" w14:textId="15607F6B" w:rsidR="00232BB1" w:rsidRPr="00BA78B2" w:rsidRDefault="00232BB1" w:rsidP="00A50BCD">
            <w:pPr>
              <w:pStyle w:val="Heading2"/>
            </w:pPr>
          </w:p>
          <w:p w14:paraId="59464DEF" w14:textId="695982F9" w:rsidR="00232BB1" w:rsidRPr="00BD3EF3" w:rsidRDefault="00232BB1" w:rsidP="00DB05F7">
            <w:pPr>
              <w:pStyle w:val="NoSpacing"/>
              <w:rPr>
                <w:i/>
                <w:iCs/>
                <w:color w:val="000000"/>
                <w:sz w:val="44"/>
                <w:szCs w:val="44"/>
                <w:bdr w:val="none" w:sz="0" w:space="0" w:color="auto" w:frame="1"/>
                <w:lang w:eastAsia="en-GB"/>
              </w:rPr>
            </w:pPr>
            <w:r w:rsidRPr="00DB05F7">
              <w:t>“</w:t>
            </w:r>
            <w:r w:rsidRPr="006D0EDC">
              <w:rPr>
                <w:rFonts w:ascii="Bookman Old Style" w:hAnsi="Bookman Old Style"/>
                <w:i/>
                <w:iCs/>
                <w:sz w:val="40"/>
                <w:szCs w:val="40"/>
              </w:rPr>
              <w:t xml:space="preserve">By talking about cancer, in all its guises, we make it more normal. We can break down taboos and stop people feeling embarrassed. The difference between an early and late diagnosis is the difference between life and death in many cases” </w:t>
            </w:r>
            <w:r w:rsidRPr="006D0EDC">
              <w:rPr>
                <w:rFonts w:ascii="Times New Roman" w:hAnsi="Times New Roman" w:cs="Times New Roman"/>
                <w:i/>
                <w:iCs/>
                <w:sz w:val="40"/>
                <w:szCs w:val="40"/>
              </w:rPr>
              <w:t>​</w:t>
            </w:r>
            <w:r w:rsidRPr="006D0EDC">
              <w:rPr>
                <w:rFonts w:ascii="Bookman Old Style" w:hAnsi="Bookman Old Style"/>
                <w:i/>
                <w:iCs/>
                <w:sz w:val="40"/>
                <w:szCs w:val="40"/>
              </w:rPr>
              <w:t>.</w:t>
            </w:r>
            <w:r w:rsidRPr="006D0EDC">
              <w:rPr>
                <w:i/>
                <w:iCs/>
                <w:color w:val="ED1566"/>
                <w:sz w:val="40"/>
                <w:szCs w:val="40"/>
                <w:bdr w:val="none" w:sz="0" w:space="0" w:color="auto" w:frame="1"/>
                <w:lang w:eastAsia="en-GB"/>
              </w:rPr>
              <w:t xml:space="preserve"> ​</w:t>
            </w:r>
          </w:p>
          <w:p w14:paraId="5C477A72" w14:textId="77777777" w:rsidR="00232BB1" w:rsidRPr="00BD3EF3" w:rsidRDefault="00232BB1" w:rsidP="00DB05F7">
            <w:pPr>
              <w:rPr>
                <w:rFonts w:ascii="orig_poppins_regular" w:eastAsia="Times New Roman" w:hAnsi="orig_poppins_regular" w:cs="Arial"/>
                <w:color w:val="ED1566"/>
                <w:sz w:val="44"/>
                <w:szCs w:val="44"/>
                <w:bdr w:val="none" w:sz="0" w:space="0" w:color="auto" w:frame="1"/>
                <w:lang w:eastAsia="en-GB"/>
              </w:rPr>
            </w:pPr>
            <w:r w:rsidRPr="00BD3EF3">
              <w:rPr>
                <w:rFonts w:ascii="orig_poppins_regular" w:eastAsia="Times New Roman" w:hAnsi="orig_poppins_regular" w:cs="Arial"/>
                <w:color w:val="ED1566"/>
                <w:sz w:val="44"/>
                <w:szCs w:val="44"/>
                <w:bdr w:val="none" w:sz="0" w:space="0" w:color="auto" w:frame="1"/>
                <w:lang w:eastAsia="en-GB"/>
              </w:rPr>
              <w:t xml:space="preserve">Dame Deborah James (Bowel Babe) </w:t>
            </w:r>
          </w:p>
          <w:p w14:paraId="06985233" w14:textId="3DA64B32" w:rsidR="00EA775B" w:rsidRPr="00EA775B" w:rsidRDefault="00EA775B" w:rsidP="00DB05F7">
            <w:pPr>
              <w:rPr>
                <w:rFonts w:ascii="orig_poppins_regular" w:eastAsia="Times New Roman" w:hAnsi="orig_poppins_regular" w:cs="Arial"/>
                <w:color w:val="000000" w:themeColor="text1"/>
                <w:sz w:val="24"/>
                <w:szCs w:val="24"/>
                <w:bdr w:val="none" w:sz="0" w:space="0" w:color="auto" w:frame="1"/>
                <w:lang w:eastAsia="en-GB"/>
              </w:rPr>
            </w:pPr>
          </w:p>
          <w:p w14:paraId="19462AAD" w14:textId="366F4BDA" w:rsidR="00232BB1" w:rsidRPr="00232BB1" w:rsidRDefault="00232BB1" w:rsidP="00DB05F7">
            <w:pPr>
              <w:rPr>
                <w:rFonts w:ascii="orig_poppins_regular" w:eastAsia="Times New Roman" w:hAnsi="orig_poppins_regular" w:cs="Arial"/>
                <w:color w:val="ED1566"/>
                <w:sz w:val="36"/>
                <w:szCs w:val="36"/>
                <w:bdr w:val="none" w:sz="0" w:space="0" w:color="auto" w:frame="1"/>
                <w:lang w:eastAsia="en-GB"/>
              </w:rPr>
            </w:pPr>
          </w:p>
        </w:tc>
      </w:tr>
      <w:tr w:rsidR="00232BB1" w:rsidRPr="00BA78B2" w14:paraId="0602F867" w14:textId="77777777" w:rsidTr="00232BB1">
        <w:trPr>
          <w:trHeight w:val="1098"/>
        </w:trPr>
        <w:tc>
          <w:tcPr>
            <w:tcW w:w="3402" w:type="dxa"/>
            <w:gridSpan w:val="3"/>
          </w:tcPr>
          <w:p w14:paraId="513868EC" w14:textId="6030BD85" w:rsidR="00232BB1" w:rsidRPr="00232BB1" w:rsidRDefault="000D223A" w:rsidP="00BD3EF3">
            <w:pPr>
              <w:pStyle w:val="TOC1"/>
              <w:rPr>
                <w:szCs w:val="20"/>
              </w:rPr>
            </w:pPr>
            <w:r>
              <w:rPr>
                <w:szCs w:val="20"/>
              </w:rPr>
              <w:t>Shining a light on specific cancers</w:t>
            </w:r>
          </w:p>
        </w:tc>
        <w:tc>
          <w:tcPr>
            <w:tcW w:w="282" w:type="dxa"/>
            <w:vMerge/>
          </w:tcPr>
          <w:p w14:paraId="7C1E16CC" w14:textId="77777777" w:rsidR="00232BB1" w:rsidRPr="00BA78B2" w:rsidRDefault="00232BB1" w:rsidP="00682EC8"/>
        </w:tc>
        <w:tc>
          <w:tcPr>
            <w:tcW w:w="7502" w:type="dxa"/>
            <w:vMerge/>
          </w:tcPr>
          <w:p w14:paraId="295D93FC" w14:textId="77777777" w:rsidR="00232BB1" w:rsidRPr="00867D2B" w:rsidRDefault="00232BB1" w:rsidP="0065723F">
            <w:pPr>
              <w:pStyle w:val="Heading1"/>
              <w:rPr>
                <w:szCs w:val="72"/>
              </w:rPr>
            </w:pPr>
          </w:p>
        </w:tc>
      </w:tr>
      <w:tr w:rsidR="00232BB1" w:rsidRPr="00BA78B2" w14:paraId="20E81D7C" w14:textId="77777777" w:rsidTr="00232BB1">
        <w:trPr>
          <w:trHeight w:val="1098"/>
        </w:trPr>
        <w:tc>
          <w:tcPr>
            <w:tcW w:w="3402" w:type="dxa"/>
            <w:gridSpan w:val="3"/>
          </w:tcPr>
          <w:p w14:paraId="3B003054" w14:textId="3C71430E" w:rsidR="00232BB1" w:rsidRPr="00232BB1" w:rsidRDefault="00BD3EF3" w:rsidP="00BD3EF3">
            <w:pPr>
              <w:pStyle w:val="TOC1"/>
              <w:rPr>
                <w:szCs w:val="20"/>
              </w:rPr>
            </w:pPr>
            <w:r>
              <w:t>End of life; support for carers &amp; Bereavement Support</w:t>
            </w:r>
          </w:p>
        </w:tc>
        <w:tc>
          <w:tcPr>
            <w:tcW w:w="282" w:type="dxa"/>
            <w:vMerge/>
          </w:tcPr>
          <w:p w14:paraId="114AE71A" w14:textId="77777777" w:rsidR="00232BB1" w:rsidRPr="00BA78B2" w:rsidRDefault="00232BB1" w:rsidP="00682EC8"/>
        </w:tc>
        <w:tc>
          <w:tcPr>
            <w:tcW w:w="7502" w:type="dxa"/>
            <w:vMerge/>
          </w:tcPr>
          <w:p w14:paraId="01908918" w14:textId="77777777" w:rsidR="00232BB1" w:rsidRPr="00867D2B" w:rsidRDefault="00232BB1" w:rsidP="0065723F">
            <w:pPr>
              <w:pStyle w:val="Heading1"/>
              <w:rPr>
                <w:szCs w:val="72"/>
              </w:rPr>
            </w:pPr>
          </w:p>
        </w:tc>
      </w:tr>
      <w:tr w:rsidR="00232BB1" w:rsidRPr="00BA78B2" w14:paraId="2A37ED4A" w14:textId="77777777" w:rsidTr="00232BB1">
        <w:trPr>
          <w:trHeight w:val="1098"/>
        </w:trPr>
        <w:tc>
          <w:tcPr>
            <w:tcW w:w="3402" w:type="dxa"/>
            <w:gridSpan w:val="3"/>
          </w:tcPr>
          <w:p w14:paraId="03BFE7A2" w14:textId="77777777" w:rsidR="00232BB1" w:rsidRDefault="00232BB1" w:rsidP="00BD3EF3">
            <w:pPr>
              <w:pStyle w:val="TOC1"/>
            </w:pPr>
          </w:p>
        </w:tc>
        <w:tc>
          <w:tcPr>
            <w:tcW w:w="282" w:type="dxa"/>
            <w:vMerge/>
          </w:tcPr>
          <w:p w14:paraId="7425D8B3" w14:textId="77777777" w:rsidR="00232BB1" w:rsidRPr="00BA78B2" w:rsidRDefault="00232BB1" w:rsidP="00682EC8"/>
        </w:tc>
        <w:tc>
          <w:tcPr>
            <w:tcW w:w="7502" w:type="dxa"/>
            <w:vMerge/>
          </w:tcPr>
          <w:p w14:paraId="6AF73EFA" w14:textId="77777777" w:rsidR="00232BB1" w:rsidRPr="00867D2B" w:rsidRDefault="00232BB1" w:rsidP="0065723F">
            <w:pPr>
              <w:pStyle w:val="Heading1"/>
              <w:rPr>
                <w:szCs w:val="72"/>
              </w:rPr>
            </w:pPr>
          </w:p>
        </w:tc>
      </w:tr>
    </w:tbl>
    <w:p w14:paraId="4537A3D4" w14:textId="632A68F4" w:rsidR="00232BB1" w:rsidRPr="00BA78B2" w:rsidRDefault="00232BB1" w:rsidP="00682EC8">
      <w:pPr>
        <w:pStyle w:val="NoSpacing"/>
        <w:rPr>
          <w:sz w:val="16"/>
        </w:rPr>
      </w:pPr>
    </w:p>
    <w:tbl>
      <w:tblPr>
        <w:tblpPr w:leftFromText="180" w:rightFromText="180" w:vertAnchor="text" w:tblpY="1"/>
        <w:tblOverlap w:val="never"/>
        <w:tblW w:w="5000" w:type="pct"/>
        <w:tblLayout w:type="fixed"/>
        <w:tblCellMar>
          <w:left w:w="115" w:type="dxa"/>
          <w:right w:w="115" w:type="dxa"/>
        </w:tblCellMar>
        <w:tblLook w:val="0600" w:firstRow="0" w:lastRow="0" w:firstColumn="0" w:lastColumn="0" w:noHBand="1" w:noVBand="1"/>
      </w:tblPr>
      <w:tblGrid>
        <w:gridCol w:w="2798"/>
        <w:gridCol w:w="2268"/>
        <w:gridCol w:w="269"/>
        <w:gridCol w:w="5851"/>
      </w:tblGrid>
      <w:tr w:rsidR="00FF4560" w:rsidRPr="00BA78B2" w14:paraId="6E54053E" w14:textId="77777777" w:rsidTr="00967225">
        <w:trPr>
          <w:cantSplit/>
          <w:trHeight w:val="5670"/>
        </w:trPr>
        <w:tc>
          <w:tcPr>
            <w:tcW w:w="5066" w:type="dxa"/>
            <w:gridSpan w:val="2"/>
          </w:tcPr>
          <w:p w14:paraId="69611E52" w14:textId="3840680D" w:rsidR="00FF4560" w:rsidRPr="00BA78B2" w:rsidRDefault="00967225" w:rsidP="00B76900">
            <w:pPr>
              <w:pStyle w:val="Image"/>
            </w:pPr>
            <w:r>
              <w:lastRenderedPageBreak/>
              <w:drawing>
                <wp:inline distT="0" distB="0" distL="0" distR="0" wp14:anchorId="19E490D1" wp14:editId="60DF08A7">
                  <wp:extent cx="3014345" cy="5184950"/>
                  <wp:effectExtent l="0" t="0" r="0" b="0"/>
                  <wp:docPr id="22" name="Picture 22" descr="A pin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nk background with blu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30917" cy="5213456"/>
                          </a:xfrm>
                          <a:prstGeom prst="rect">
                            <a:avLst/>
                          </a:prstGeom>
                        </pic:spPr>
                      </pic:pic>
                    </a:graphicData>
                  </a:graphic>
                </wp:inline>
              </w:drawing>
            </w:r>
          </w:p>
        </w:tc>
        <w:tc>
          <w:tcPr>
            <w:tcW w:w="269" w:type="dxa"/>
          </w:tcPr>
          <w:p w14:paraId="4DD51923" w14:textId="77777777" w:rsidR="00FF4560" w:rsidRPr="00BA78B2" w:rsidRDefault="00FF4560" w:rsidP="00B76900">
            <w:pPr>
              <w:pStyle w:val="NoSpacing"/>
            </w:pPr>
          </w:p>
        </w:tc>
        <w:tc>
          <w:tcPr>
            <w:tcW w:w="5851" w:type="dxa"/>
          </w:tcPr>
          <w:p w14:paraId="15956923" w14:textId="3C8AA68E" w:rsidR="000E2C19" w:rsidRPr="000E2C19" w:rsidRDefault="000E2C19" w:rsidP="00B76900">
            <w:pPr>
              <w:spacing w:before="100" w:beforeAutospacing="1" w:after="100" w:afterAutospacing="1" w:line="240" w:lineRule="auto"/>
              <w:jc w:val="center"/>
              <w:outlineLvl w:val="2"/>
              <w:rPr>
                <w:rFonts w:eastAsia="Times New Roman" w:cstheme="minorHAnsi"/>
                <w:b/>
                <w:bCs/>
                <w:sz w:val="36"/>
                <w:szCs w:val="36"/>
                <w:lang w:eastAsia="en-GB"/>
              </w:rPr>
            </w:pPr>
            <w:r w:rsidRPr="0023157E">
              <w:rPr>
                <w:rFonts w:eastAsia="Times New Roman" w:cstheme="minorHAnsi"/>
                <w:b/>
                <w:bCs/>
                <w:sz w:val="36"/>
                <w:szCs w:val="36"/>
                <w:highlight w:val="cyan"/>
                <w:lang w:eastAsia="en-GB"/>
              </w:rPr>
              <w:t>SCREENING</w:t>
            </w:r>
          </w:p>
          <w:p w14:paraId="12424F37" w14:textId="1FEF268E" w:rsidR="000E2C19" w:rsidRPr="000E2C19" w:rsidRDefault="000E2C19" w:rsidP="00B76900">
            <w:pPr>
              <w:spacing w:before="100" w:beforeAutospacing="1" w:after="100" w:afterAutospacing="1" w:line="240" w:lineRule="auto"/>
              <w:jc w:val="left"/>
              <w:outlineLvl w:val="2"/>
              <w:rPr>
                <w:rFonts w:eastAsia="Times New Roman" w:cstheme="minorHAnsi"/>
                <w:b/>
                <w:bCs/>
                <w:sz w:val="27"/>
                <w:szCs w:val="27"/>
                <w:lang w:eastAsia="en-GB"/>
              </w:rPr>
            </w:pPr>
            <w:r w:rsidRPr="000E2C19">
              <w:rPr>
                <w:rFonts w:eastAsia="Times New Roman" w:cstheme="minorHAnsi"/>
                <w:b/>
                <w:bCs/>
                <w:sz w:val="27"/>
                <w:szCs w:val="27"/>
                <w:lang w:eastAsia="en-GB"/>
              </w:rPr>
              <w:t>Cancer screening involves testing apparently healthy people for signs of the disease.</w:t>
            </w:r>
          </w:p>
          <w:p w14:paraId="14E5B518" w14:textId="5236AC36" w:rsidR="000E2C19" w:rsidRDefault="000E2C19" w:rsidP="00B76900">
            <w:pPr>
              <w:spacing w:before="100" w:beforeAutospacing="1" w:after="100" w:afterAutospacing="1" w:line="240" w:lineRule="auto"/>
              <w:jc w:val="left"/>
              <w:rPr>
                <w:rFonts w:eastAsia="Times New Roman" w:cstheme="minorHAnsi"/>
                <w:sz w:val="24"/>
                <w:szCs w:val="24"/>
                <w:lang w:eastAsia="en-GB"/>
              </w:rPr>
            </w:pPr>
            <w:r w:rsidRPr="000E2C19">
              <w:rPr>
                <w:rFonts w:eastAsia="Times New Roman" w:cstheme="minorHAnsi"/>
                <w:sz w:val="24"/>
                <w:szCs w:val="24"/>
                <w:lang w:eastAsia="en-GB"/>
              </w:rPr>
              <w:t>It can save lives by finding cancers at an early stage, or even preventing them. Screening is not the same as the tests a person may have when doctors are diagnosing or treating cancer</w:t>
            </w:r>
            <w:r>
              <w:rPr>
                <w:rFonts w:eastAsia="Times New Roman" w:cstheme="minorHAnsi"/>
                <w:sz w:val="24"/>
                <w:szCs w:val="24"/>
                <w:lang w:eastAsia="en-GB"/>
              </w:rPr>
              <w:t>. There are 3 types of screening for cancer:</w:t>
            </w:r>
          </w:p>
          <w:p w14:paraId="4CB9440B" w14:textId="6A7A29CF" w:rsidR="000E2C19" w:rsidRDefault="000E2C19" w:rsidP="00B76900">
            <w:pPr>
              <w:spacing w:before="100" w:beforeAutospacing="1" w:after="100" w:afterAutospacing="1" w:line="240" w:lineRule="auto"/>
              <w:jc w:val="left"/>
              <w:rPr>
                <w:rFonts w:eastAsia="Times New Roman" w:cstheme="minorHAnsi"/>
                <w:sz w:val="24"/>
                <w:szCs w:val="24"/>
                <w:lang w:eastAsia="en-GB"/>
              </w:rPr>
            </w:pPr>
            <w:r w:rsidRPr="00C56284">
              <w:rPr>
                <w:rFonts w:eastAsia="Times New Roman" w:cstheme="minorHAnsi"/>
                <w:b/>
                <w:bCs/>
                <w:color w:val="0E57C4" w:themeColor="background2" w:themeShade="80"/>
                <w:sz w:val="24"/>
                <w:szCs w:val="24"/>
                <w:lang w:eastAsia="en-GB"/>
              </w:rPr>
              <w:t>BOWEL</w:t>
            </w:r>
            <w:r>
              <w:rPr>
                <w:rFonts w:eastAsia="Times New Roman" w:cstheme="minorHAnsi"/>
                <w:sz w:val="24"/>
                <w:szCs w:val="24"/>
                <w:lang w:eastAsia="en-GB"/>
              </w:rPr>
              <w:t xml:space="preserve"> </w:t>
            </w:r>
            <w:r w:rsidR="00B76900">
              <w:rPr>
                <w:rFonts w:eastAsia="Times New Roman" w:cstheme="minorHAnsi"/>
                <w:sz w:val="24"/>
                <w:szCs w:val="24"/>
                <w:lang w:eastAsia="en-GB"/>
              </w:rPr>
              <w:t xml:space="preserve">aged 60 – 74 </w:t>
            </w:r>
            <w:hyperlink r:id="rId10" w:history="1">
              <w:r w:rsidR="00B76900" w:rsidRPr="00934510">
                <w:rPr>
                  <w:rStyle w:val="Hyperlink"/>
                  <w:rFonts w:eastAsia="Times New Roman" w:cstheme="minorHAnsi"/>
                  <w:sz w:val="24"/>
                  <w:szCs w:val="24"/>
                  <w:lang w:eastAsia="en-GB"/>
                </w:rPr>
                <w:t>https://www.bowelcanceruk.org.uk/about-bowel-cancer/screening/</w:t>
              </w:r>
            </w:hyperlink>
            <w:r w:rsidR="00C56284">
              <w:rPr>
                <w:rFonts w:eastAsia="Times New Roman" w:cstheme="minorHAnsi"/>
                <w:sz w:val="24"/>
                <w:szCs w:val="24"/>
                <w:lang w:eastAsia="en-GB"/>
              </w:rPr>
              <w:t xml:space="preserve"> or call 0800 707 6060 to find out more and check your eligibility.</w:t>
            </w:r>
          </w:p>
          <w:p w14:paraId="70EF76CD" w14:textId="7F39069D" w:rsidR="00B76900" w:rsidRPr="00B76900" w:rsidRDefault="000E2C19" w:rsidP="00B76900">
            <w:pPr>
              <w:spacing w:before="100" w:beforeAutospacing="1" w:after="100" w:afterAutospacing="1" w:line="240" w:lineRule="auto"/>
              <w:jc w:val="left"/>
              <w:rPr>
                <w:rFonts w:eastAsia="Times New Roman" w:cstheme="minorHAnsi"/>
                <w:color w:val="000000" w:themeColor="text1"/>
                <w:sz w:val="24"/>
                <w:szCs w:val="24"/>
                <w:lang w:eastAsia="en-GB"/>
              </w:rPr>
            </w:pPr>
            <w:r w:rsidRPr="00C56284">
              <w:rPr>
                <w:rFonts w:eastAsia="Times New Roman" w:cstheme="minorHAnsi"/>
                <w:b/>
                <w:bCs/>
                <w:color w:val="0E57C4" w:themeColor="background2" w:themeShade="80"/>
                <w:sz w:val="24"/>
                <w:szCs w:val="24"/>
                <w:lang w:eastAsia="en-GB"/>
              </w:rPr>
              <w:t xml:space="preserve">BREAST </w:t>
            </w:r>
            <w:r w:rsidR="00C56284">
              <w:rPr>
                <w:rFonts w:eastAsia="Times New Roman" w:cstheme="minorHAnsi"/>
                <w:b/>
                <w:bCs/>
                <w:color w:val="0E57C4" w:themeColor="background2" w:themeShade="80"/>
                <w:sz w:val="24"/>
                <w:szCs w:val="24"/>
                <w:lang w:eastAsia="en-GB"/>
              </w:rPr>
              <w:t xml:space="preserve">– </w:t>
            </w:r>
            <w:r w:rsidR="00B76900" w:rsidRPr="00B76900">
              <w:rPr>
                <w:rFonts w:eastAsia="Times New Roman" w:cstheme="minorHAnsi"/>
                <w:color w:val="000000" w:themeColor="text1"/>
                <w:sz w:val="24"/>
                <w:szCs w:val="24"/>
                <w:lang w:eastAsia="en-GB"/>
              </w:rPr>
              <w:t>you will get your first invite between the ages of 50 – 53 until</w:t>
            </w:r>
            <w:r w:rsidR="00B76900">
              <w:rPr>
                <w:rFonts w:eastAsia="Times New Roman" w:cstheme="minorHAnsi"/>
                <w:color w:val="000000" w:themeColor="text1"/>
                <w:sz w:val="24"/>
                <w:szCs w:val="24"/>
                <w:lang w:eastAsia="en-GB"/>
              </w:rPr>
              <w:t xml:space="preserve"> aged</w:t>
            </w:r>
            <w:r w:rsidR="00B76900" w:rsidRPr="00B76900">
              <w:rPr>
                <w:rFonts w:eastAsia="Times New Roman" w:cstheme="minorHAnsi"/>
                <w:color w:val="000000" w:themeColor="text1"/>
                <w:sz w:val="24"/>
                <w:szCs w:val="24"/>
                <w:lang w:eastAsia="en-GB"/>
              </w:rPr>
              <w:t xml:space="preserve"> 71</w:t>
            </w:r>
            <w:r w:rsidR="00B76900" w:rsidRPr="00B76900">
              <w:rPr>
                <w:rFonts w:eastAsia="Times New Roman" w:cstheme="minorHAnsi"/>
                <w:b/>
                <w:bCs/>
                <w:color w:val="000000" w:themeColor="text1"/>
                <w:sz w:val="24"/>
                <w:szCs w:val="24"/>
                <w:lang w:eastAsia="en-GB"/>
              </w:rPr>
              <w:t xml:space="preserve"> </w:t>
            </w:r>
            <w:r w:rsidR="00B76900" w:rsidRPr="00B76900">
              <w:rPr>
                <w:rFonts w:eastAsia="Times New Roman" w:cstheme="minorHAnsi"/>
                <w:color w:val="000000" w:themeColor="text1"/>
                <w:sz w:val="24"/>
                <w:szCs w:val="24"/>
                <w:lang w:eastAsia="en-GB"/>
              </w:rPr>
              <w:t>(you can request further screening after this by contacting The Breast Screening Service 01872 252880)</w:t>
            </w:r>
            <w:r w:rsidR="00B76900">
              <w:rPr>
                <w:rFonts w:eastAsia="Times New Roman" w:cstheme="minorHAnsi"/>
                <w:color w:val="000000" w:themeColor="text1"/>
                <w:sz w:val="24"/>
                <w:szCs w:val="24"/>
                <w:lang w:eastAsia="en-GB"/>
              </w:rPr>
              <w:t xml:space="preserve">. For further information: </w:t>
            </w:r>
            <w:hyperlink r:id="rId11" w:history="1">
              <w:r w:rsidR="00B76900" w:rsidRPr="00934510">
                <w:rPr>
                  <w:rStyle w:val="Hyperlink"/>
                  <w:rFonts w:eastAsia="Times New Roman" w:cstheme="minorHAnsi"/>
                  <w:sz w:val="24"/>
                  <w:szCs w:val="24"/>
                  <w:lang w:eastAsia="en-GB"/>
                </w:rPr>
                <w:t>https://www.nhs.uk/conditions/breast-screening-mammogram/</w:t>
              </w:r>
            </w:hyperlink>
            <w:r w:rsidR="00B76900">
              <w:rPr>
                <w:rFonts w:eastAsia="Times New Roman" w:cstheme="minorHAnsi"/>
                <w:color w:val="000000" w:themeColor="text1"/>
                <w:sz w:val="24"/>
                <w:szCs w:val="24"/>
                <w:lang w:eastAsia="en-GB"/>
              </w:rPr>
              <w:t xml:space="preserve"> </w:t>
            </w:r>
          </w:p>
          <w:p w14:paraId="3D179303" w14:textId="327C3CF2" w:rsidR="000E2C19" w:rsidRPr="000E2C19" w:rsidRDefault="000E2C19" w:rsidP="00B76900">
            <w:pPr>
              <w:spacing w:before="100" w:beforeAutospacing="1" w:after="100" w:afterAutospacing="1" w:line="240" w:lineRule="auto"/>
              <w:jc w:val="left"/>
              <w:rPr>
                <w:rFonts w:eastAsia="Times New Roman" w:cstheme="minorHAnsi"/>
                <w:sz w:val="24"/>
                <w:szCs w:val="24"/>
                <w:lang w:eastAsia="en-GB"/>
              </w:rPr>
            </w:pPr>
            <w:r w:rsidRPr="00C56284">
              <w:rPr>
                <w:rFonts w:eastAsia="Times New Roman" w:cstheme="minorHAnsi"/>
                <w:b/>
                <w:bCs/>
                <w:color w:val="0E57C4" w:themeColor="background2" w:themeShade="80"/>
                <w:sz w:val="24"/>
                <w:szCs w:val="24"/>
                <w:lang w:eastAsia="en-GB"/>
              </w:rPr>
              <w:t>CERVICAL</w:t>
            </w:r>
            <w:r w:rsidR="00C56284">
              <w:rPr>
                <w:rFonts w:eastAsia="Times New Roman" w:cstheme="minorHAnsi"/>
                <w:sz w:val="24"/>
                <w:szCs w:val="24"/>
                <w:lang w:eastAsia="en-GB"/>
              </w:rPr>
              <w:t xml:space="preserve"> – for those aged 25 – 64</w:t>
            </w:r>
            <w:r w:rsidR="00B76900">
              <w:rPr>
                <w:rFonts w:eastAsia="Times New Roman" w:cstheme="minorHAnsi"/>
                <w:sz w:val="24"/>
                <w:szCs w:val="24"/>
                <w:lang w:eastAsia="en-GB"/>
              </w:rPr>
              <w:t>.</w:t>
            </w:r>
            <w:r w:rsidR="00C56284">
              <w:rPr>
                <w:rFonts w:eastAsia="Times New Roman" w:cstheme="minorHAnsi"/>
                <w:sz w:val="24"/>
                <w:szCs w:val="24"/>
                <w:lang w:eastAsia="en-GB"/>
              </w:rPr>
              <w:t xml:space="preserve"> For more information:</w:t>
            </w:r>
            <w:hyperlink r:id="rId12" w:history="1">
              <w:r w:rsidR="00C56284" w:rsidRPr="00934510">
                <w:rPr>
                  <w:rStyle w:val="Hyperlink"/>
                  <w:rFonts w:eastAsia="Times New Roman" w:cstheme="minorHAnsi"/>
                  <w:sz w:val="24"/>
                  <w:szCs w:val="24"/>
                  <w:lang w:eastAsia="en-GB"/>
                </w:rPr>
                <w:t>https://www.cancerresearchuk.org/about-cancer/cervical-cancer/getting-diagnosed/screening/about</w:t>
              </w:r>
            </w:hyperlink>
            <w:r w:rsidR="00C56284">
              <w:rPr>
                <w:rFonts w:eastAsia="Times New Roman" w:cstheme="minorHAnsi"/>
                <w:sz w:val="24"/>
                <w:szCs w:val="24"/>
                <w:lang w:eastAsia="en-GB"/>
              </w:rPr>
              <w:t xml:space="preserve"> </w:t>
            </w:r>
          </w:p>
          <w:p w14:paraId="5938AD0F" w14:textId="60189E0E" w:rsidR="00FF4560" w:rsidRPr="00BA78B2" w:rsidRDefault="00FF4560" w:rsidP="00B76900"/>
        </w:tc>
      </w:tr>
      <w:tr w:rsidR="00FF4560" w:rsidRPr="00BA78B2" w14:paraId="52D4255C" w14:textId="77777777" w:rsidTr="00967225">
        <w:trPr>
          <w:trHeight w:val="83"/>
        </w:trPr>
        <w:tc>
          <w:tcPr>
            <w:tcW w:w="2798" w:type="dxa"/>
            <w:vAlign w:val="bottom"/>
          </w:tcPr>
          <w:p w14:paraId="285A11D6" w14:textId="4601171C" w:rsidR="00FF4560" w:rsidRPr="00BA78B2" w:rsidRDefault="00FF4560" w:rsidP="00B76900">
            <w:pPr>
              <w:pStyle w:val="NoSpacing"/>
            </w:pPr>
          </w:p>
        </w:tc>
        <w:tc>
          <w:tcPr>
            <w:tcW w:w="2537" w:type="dxa"/>
            <w:gridSpan w:val="2"/>
            <w:vAlign w:val="bottom"/>
          </w:tcPr>
          <w:p w14:paraId="226B1164" w14:textId="77777777" w:rsidR="00FF4560" w:rsidRPr="00BA78B2" w:rsidRDefault="00FF4560" w:rsidP="00B76900">
            <w:pPr>
              <w:pStyle w:val="NoSpacing"/>
            </w:pPr>
          </w:p>
        </w:tc>
        <w:tc>
          <w:tcPr>
            <w:tcW w:w="5851" w:type="dxa"/>
            <w:vMerge w:val="restart"/>
            <w:vAlign w:val="center"/>
          </w:tcPr>
          <w:p w14:paraId="5EA10816" w14:textId="43D926F2" w:rsidR="00657BCB" w:rsidRPr="00657BCB" w:rsidRDefault="00657BCB" w:rsidP="00657BCB">
            <w:pPr>
              <w:pStyle w:val="NoSpacing"/>
              <w:jc w:val="center"/>
              <w:rPr>
                <w:b/>
                <w:bCs/>
                <w:sz w:val="36"/>
                <w:szCs w:val="36"/>
              </w:rPr>
            </w:pPr>
            <w:r w:rsidRPr="0023157E">
              <w:rPr>
                <w:b/>
                <w:bCs/>
                <w:sz w:val="36"/>
                <w:szCs w:val="36"/>
                <w:highlight w:val="cyan"/>
              </w:rPr>
              <w:t>EARLY DIAGNOSIS</w:t>
            </w:r>
          </w:p>
          <w:p w14:paraId="38E42436" w14:textId="01E23893" w:rsidR="00FF4560" w:rsidRPr="00657BCB" w:rsidRDefault="006D0EDC" w:rsidP="00657BCB">
            <w:pPr>
              <w:pStyle w:val="NoSpacing"/>
              <w:rPr>
                <w:b/>
                <w:color w:val="000000" w:themeColor="text1"/>
              </w:rPr>
            </w:pPr>
            <w:r w:rsidRPr="006D0EDC">
              <w:rPr>
                <w:color w:val="0E57C4" w:themeColor="background2" w:themeShade="80"/>
                <w:sz w:val="24"/>
                <w:szCs w:val="24"/>
              </w:rPr>
              <w:t>HELP US HELP YOU – DON’T CARRY THE WEIGHT OF CANCER WITH YOU</w:t>
            </w:r>
          </w:p>
          <w:p w14:paraId="6E8E155B" w14:textId="77777777" w:rsidR="00967225" w:rsidRPr="00967225" w:rsidRDefault="00967225" w:rsidP="00967225">
            <w:pPr>
              <w:spacing w:before="200"/>
              <w:rPr>
                <w:color w:val="0070C0"/>
                <w:sz w:val="16"/>
                <w:szCs w:val="16"/>
              </w:rPr>
            </w:pPr>
            <w:r w:rsidRPr="00967225">
              <w:rPr>
                <w:color w:val="0070C0"/>
                <w:sz w:val="16"/>
                <w:szCs w:val="16"/>
              </w:rPr>
              <w:t>IF YOU ARE EXPERIENCING SYMPTOMS THAT LAST 3 WEEKS OR MORE, DON’T DELAY CONTACT YOUR GP.</w:t>
            </w:r>
          </w:p>
          <w:p w14:paraId="5BD63580" w14:textId="77777777" w:rsidR="00967225" w:rsidRPr="00967225" w:rsidRDefault="00967225" w:rsidP="00967225">
            <w:pPr>
              <w:spacing w:before="200"/>
              <w:rPr>
                <w:color w:val="0070C0"/>
                <w:sz w:val="16"/>
                <w:szCs w:val="16"/>
              </w:rPr>
            </w:pPr>
            <w:r w:rsidRPr="00967225">
              <w:rPr>
                <w:color w:val="0070C0"/>
                <w:sz w:val="16"/>
                <w:szCs w:val="16"/>
              </w:rPr>
              <w:t xml:space="preserve">They are probably nothing serious but finding cancer early makes it more treatable. </w:t>
            </w:r>
          </w:p>
          <w:p w14:paraId="43CF49A4" w14:textId="77777777" w:rsidR="00967225" w:rsidRPr="006D0EDC" w:rsidRDefault="00967225" w:rsidP="00967225">
            <w:pPr>
              <w:pStyle w:val="ListParagraph"/>
              <w:numPr>
                <w:ilvl w:val="0"/>
                <w:numId w:val="1"/>
              </w:numPr>
              <w:spacing w:before="200" w:after="160" w:line="259" w:lineRule="auto"/>
              <w:jc w:val="left"/>
              <w:rPr>
                <w:sz w:val="22"/>
                <w:szCs w:val="22"/>
              </w:rPr>
            </w:pPr>
            <w:r w:rsidRPr="006D0EDC">
              <w:rPr>
                <w:sz w:val="22"/>
                <w:szCs w:val="22"/>
              </w:rPr>
              <w:t>Tummy trouble (such as discomfort or diarrhoea for 3 weeks or more).</w:t>
            </w:r>
          </w:p>
          <w:p w14:paraId="0248DFC4" w14:textId="77777777" w:rsidR="00967225" w:rsidRPr="006D0EDC" w:rsidRDefault="00967225" w:rsidP="00967225">
            <w:pPr>
              <w:pStyle w:val="ListParagraph"/>
              <w:numPr>
                <w:ilvl w:val="0"/>
                <w:numId w:val="1"/>
              </w:numPr>
              <w:spacing w:before="200" w:after="160" w:line="259" w:lineRule="auto"/>
              <w:jc w:val="left"/>
              <w:rPr>
                <w:sz w:val="22"/>
                <w:szCs w:val="22"/>
              </w:rPr>
            </w:pPr>
            <w:r w:rsidRPr="006D0EDC">
              <w:rPr>
                <w:sz w:val="22"/>
                <w:szCs w:val="22"/>
              </w:rPr>
              <w:t xml:space="preserve">Blood in your pee (even just once). </w:t>
            </w:r>
          </w:p>
          <w:p w14:paraId="40BD04BF" w14:textId="77777777" w:rsidR="00967225" w:rsidRPr="006D0EDC" w:rsidRDefault="00967225" w:rsidP="00967225">
            <w:pPr>
              <w:pStyle w:val="ListParagraph"/>
              <w:numPr>
                <w:ilvl w:val="0"/>
                <w:numId w:val="1"/>
              </w:numPr>
              <w:spacing w:before="200" w:after="160" w:line="259" w:lineRule="auto"/>
              <w:jc w:val="left"/>
              <w:rPr>
                <w:sz w:val="22"/>
                <w:szCs w:val="22"/>
              </w:rPr>
            </w:pPr>
            <w:r w:rsidRPr="006D0EDC">
              <w:rPr>
                <w:sz w:val="22"/>
                <w:szCs w:val="22"/>
              </w:rPr>
              <w:t>Unexpected or unexplained bleeding.</w:t>
            </w:r>
          </w:p>
          <w:p w14:paraId="2E6BE31D" w14:textId="77777777" w:rsidR="00967225" w:rsidRPr="006D0EDC" w:rsidRDefault="00967225" w:rsidP="00967225">
            <w:pPr>
              <w:pStyle w:val="ListParagraph"/>
              <w:numPr>
                <w:ilvl w:val="0"/>
                <w:numId w:val="1"/>
              </w:numPr>
              <w:spacing w:before="200" w:after="160" w:line="259" w:lineRule="auto"/>
              <w:jc w:val="left"/>
              <w:rPr>
                <w:sz w:val="22"/>
                <w:szCs w:val="22"/>
              </w:rPr>
            </w:pPr>
            <w:r w:rsidRPr="006D0EDC">
              <w:rPr>
                <w:sz w:val="22"/>
                <w:szCs w:val="22"/>
              </w:rPr>
              <w:t xml:space="preserve">Unexplained pain that lasts 3 weeks or more. </w:t>
            </w:r>
          </w:p>
          <w:p w14:paraId="7BF4A433" w14:textId="77777777" w:rsidR="00967225" w:rsidRPr="006D0EDC" w:rsidRDefault="00967225" w:rsidP="00967225">
            <w:pPr>
              <w:pStyle w:val="ListParagraph"/>
              <w:numPr>
                <w:ilvl w:val="0"/>
                <w:numId w:val="1"/>
              </w:numPr>
              <w:spacing w:before="200" w:after="160" w:line="259" w:lineRule="auto"/>
              <w:jc w:val="left"/>
              <w:rPr>
                <w:sz w:val="22"/>
                <w:szCs w:val="22"/>
              </w:rPr>
            </w:pPr>
            <w:r w:rsidRPr="006D0EDC">
              <w:rPr>
                <w:sz w:val="22"/>
                <w:szCs w:val="22"/>
              </w:rPr>
              <w:t>An unexplained lump.</w:t>
            </w:r>
          </w:p>
          <w:p w14:paraId="734C4278" w14:textId="77777777" w:rsidR="00967225" w:rsidRPr="006D0EDC" w:rsidRDefault="00967225" w:rsidP="00967225">
            <w:pPr>
              <w:pStyle w:val="ListParagraph"/>
              <w:numPr>
                <w:ilvl w:val="0"/>
                <w:numId w:val="1"/>
              </w:numPr>
              <w:spacing w:before="200" w:after="160" w:line="259" w:lineRule="auto"/>
              <w:jc w:val="left"/>
              <w:rPr>
                <w:sz w:val="22"/>
                <w:szCs w:val="22"/>
              </w:rPr>
            </w:pPr>
            <w:r w:rsidRPr="006D0EDC">
              <w:rPr>
                <w:sz w:val="22"/>
                <w:szCs w:val="22"/>
              </w:rPr>
              <w:t xml:space="preserve">A cough for 3 weeks more (that isn’t Covid) </w:t>
            </w:r>
          </w:p>
          <w:p w14:paraId="4F9EDEDE" w14:textId="77777777" w:rsidR="00967225" w:rsidRPr="00967225" w:rsidRDefault="00967225" w:rsidP="00967225">
            <w:pPr>
              <w:spacing w:before="200"/>
              <w:rPr>
                <w:color w:val="0070C0"/>
                <w:sz w:val="16"/>
                <w:szCs w:val="16"/>
              </w:rPr>
            </w:pPr>
            <w:r w:rsidRPr="00967225">
              <w:rPr>
                <w:color w:val="0070C0"/>
                <w:sz w:val="16"/>
                <w:szCs w:val="16"/>
              </w:rPr>
              <w:t xml:space="preserve">Not all the symptoms of cancer are easy to spot. Contact your GP practice if you experience one or more of these symptoms, for 3 weeks or more. </w:t>
            </w:r>
          </w:p>
          <w:p w14:paraId="1CD8CC6F" w14:textId="77777777" w:rsidR="00967225" w:rsidRPr="006D0EDC" w:rsidRDefault="00967225" w:rsidP="00967225">
            <w:pPr>
              <w:pStyle w:val="ListParagraph"/>
              <w:numPr>
                <w:ilvl w:val="0"/>
                <w:numId w:val="2"/>
              </w:numPr>
              <w:spacing w:before="200" w:after="160" w:line="259" w:lineRule="auto"/>
              <w:jc w:val="left"/>
              <w:rPr>
                <w:sz w:val="22"/>
                <w:szCs w:val="22"/>
              </w:rPr>
            </w:pPr>
            <w:r w:rsidRPr="006D0EDC">
              <w:rPr>
                <w:sz w:val="22"/>
                <w:szCs w:val="22"/>
              </w:rPr>
              <w:t>Unexplained weight loss</w:t>
            </w:r>
          </w:p>
          <w:p w14:paraId="44277360" w14:textId="77777777" w:rsidR="00967225" w:rsidRPr="006D0EDC" w:rsidRDefault="00967225" w:rsidP="00967225">
            <w:pPr>
              <w:pStyle w:val="ListParagraph"/>
              <w:numPr>
                <w:ilvl w:val="0"/>
                <w:numId w:val="2"/>
              </w:numPr>
              <w:spacing w:before="200" w:after="160" w:line="259" w:lineRule="auto"/>
              <w:jc w:val="left"/>
              <w:rPr>
                <w:sz w:val="22"/>
                <w:szCs w:val="22"/>
              </w:rPr>
            </w:pPr>
            <w:r w:rsidRPr="006D0EDC">
              <w:rPr>
                <w:sz w:val="22"/>
                <w:szCs w:val="22"/>
              </w:rPr>
              <w:t>Feeling tired and unwell and not sure why</w:t>
            </w:r>
          </w:p>
          <w:p w14:paraId="3881F46E" w14:textId="703E9641" w:rsidR="00967225" w:rsidRPr="006D0EDC" w:rsidRDefault="00967225" w:rsidP="00967225">
            <w:pPr>
              <w:pStyle w:val="ListParagraph"/>
              <w:numPr>
                <w:ilvl w:val="0"/>
                <w:numId w:val="2"/>
              </w:numPr>
              <w:spacing w:before="200" w:after="160" w:line="259" w:lineRule="auto"/>
              <w:jc w:val="left"/>
              <w:rPr>
                <w:sz w:val="22"/>
                <w:szCs w:val="22"/>
              </w:rPr>
            </w:pPr>
            <w:r w:rsidRPr="006D0EDC">
              <w:rPr>
                <w:sz w:val="22"/>
                <w:szCs w:val="22"/>
              </w:rPr>
              <w:t>Heartburn o</w:t>
            </w:r>
            <w:r w:rsidR="00095F11">
              <w:rPr>
                <w:sz w:val="22"/>
                <w:szCs w:val="22"/>
              </w:rPr>
              <w:t>r</w:t>
            </w:r>
            <w:r w:rsidRPr="006D0EDC">
              <w:rPr>
                <w:sz w:val="22"/>
                <w:szCs w:val="22"/>
              </w:rPr>
              <w:t xml:space="preserve"> indigestion</w:t>
            </w:r>
          </w:p>
          <w:p w14:paraId="6C8AEF88" w14:textId="77777777" w:rsidR="00967225" w:rsidRPr="006D0EDC" w:rsidRDefault="00967225" w:rsidP="00967225">
            <w:pPr>
              <w:pStyle w:val="ListParagraph"/>
              <w:numPr>
                <w:ilvl w:val="0"/>
                <w:numId w:val="2"/>
              </w:numPr>
              <w:spacing w:before="200" w:after="160" w:line="259" w:lineRule="auto"/>
              <w:jc w:val="left"/>
              <w:rPr>
                <w:sz w:val="22"/>
                <w:szCs w:val="22"/>
              </w:rPr>
            </w:pPr>
            <w:r w:rsidRPr="006D0EDC">
              <w:rPr>
                <w:sz w:val="22"/>
                <w:szCs w:val="22"/>
              </w:rPr>
              <w:t xml:space="preserve">Unusual, </w:t>
            </w:r>
            <w:proofErr w:type="gramStart"/>
            <w:r w:rsidRPr="006D0EDC">
              <w:rPr>
                <w:sz w:val="22"/>
                <w:szCs w:val="22"/>
              </w:rPr>
              <w:t>pale</w:t>
            </w:r>
            <w:proofErr w:type="gramEnd"/>
            <w:r w:rsidRPr="006D0EDC">
              <w:rPr>
                <w:sz w:val="22"/>
                <w:szCs w:val="22"/>
              </w:rPr>
              <w:t xml:space="preserve"> or greasy poo</w:t>
            </w:r>
          </w:p>
          <w:p w14:paraId="0086EA38" w14:textId="0EB53148" w:rsidR="00967225" w:rsidRPr="00BA78B2" w:rsidRDefault="00967225" w:rsidP="00967225"/>
        </w:tc>
      </w:tr>
      <w:tr w:rsidR="00FF4560" w:rsidRPr="00BA78B2" w14:paraId="4DF7B93D" w14:textId="77777777" w:rsidTr="00967225">
        <w:trPr>
          <w:trHeight w:val="83"/>
        </w:trPr>
        <w:tc>
          <w:tcPr>
            <w:tcW w:w="2798" w:type="dxa"/>
            <w:shd w:val="clear" w:color="auto" w:fill="000000" w:themeFill="text1"/>
            <w:vAlign w:val="bottom"/>
          </w:tcPr>
          <w:p w14:paraId="2FAA0B0C" w14:textId="349386F4" w:rsidR="00FF4560" w:rsidRPr="00BA78B2" w:rsidRDefault="00FF4560" w:rsidP="00B76900">
            <w:pPr>
              <w:pStyle w:val="NoSpacing"/>
              <w:rPr>
                <w:sz w:val="8"/>
              </w:rPr>
            </w:pPr>
          </w:p>
        </w:tc>
        <w:tc>
          <w:tcPr>
            <w:tcW w:w="2537" w:type="dxa"/>
            <w:gridSpan w:val="2"/>
            <w:vAlign w:val="bottom"/>
          </w:tcPr>
          <w:p w14:paraId="29769B62" w14:textId="77777777" w:rsidR="00FF4560" w:rsidRPr="00BA78B2" w:rsidRDefault="00FF4560" w:rsidP="00B76900">
            <w:pPr>
              <w:pStyle w:val="NoSpacing"/>
              <w:rPr>
                <w:sz w:val="8"/>
              </w:rPr>
            </w:pPr>
          </w:p>
        </w:tc>
        <w:tc>
          <w:tcPr>
            <w:tcW w:w="5851" w:type="dxa"/>
            <w:vMerge/>
            <w:vAlign w:val="bottom"/>
          </w:tcPr>
          <w:p w14:paraId="4633D824" w14:textId="77777777" w:rsidR="00FF4560" w:rsidRPr="00BA78B2" w:rsidRDefault="00FF4560" w:rsidP="00B76900">
            <w:pPr>
              <w:pStyle w:val="NoSpacing"/>
              <w:rPr>
                <w:sz w:val="8"/>
              </w:rPr>
            </w:pPr>
          </w:p>
        </w:tc>
      </w:tr>
      <w:tr w:rsidR="00FF4560" w:rsidRPr="00BA78B2" w14:paraId="1A8345FF" w14:textId="77777777" w:rsidTr="00967225">
        <w:trPr>
          <w:trHeight w:val="918"/>
        </w:trPr>
        <w:tc>
          <w:tcPr>
            <w:tcW w:w="5066" w:type="dxa"/>
            <w:gridSpan w:val="2"/>
            <w:vAlign w:val="bottom"/>
          </w:tcPr>
          <w:p w14:paraId="338A4309" w14:textId="238931CC" w:rsidR="00FF4560" w:rsidRPr="00BA78B2" w:rsidRDefault="00FF4560" w:rsidP="00B76900"/>
        </w:tc>
        <w:tc>
          <w:tcPr>
            <w:tcW w:w="269" w:type="dxa"/>
            <w:vAlign w:val="bottom"/>
          </w:tcPr>
          <w:p w14:paraId="5A3A7CFF" w14:textId="77777777" w:rsidR="00FF4560" w:rsidRPr="00BA78B2" w:rsidRDefault="00FF4560" w:rsidP="00B76900"/>
        </w:tc>
        <w:tc>
          <w:tcPr>
            <w:tcW w:w="5851" w:type="dxa"/>
            <w:vMerge/>
            <w:vAlign w:val="bottom"/>
          </w:tcPr>
          <w:p w14:paraId="10DA1C7B" w14:textId="77777777" w:rsidR="00FF4560" w:rsidRPr="00BA78B2" w:rsidRDefault="00FF4560" w:rsidP="00B76900"/>
        </w:tc>
      </w:tr>
      <w:tr w:rsidR="00B76900" w:rsidRPr="00BA78B2" w14:paraId="62CE7C7A" w14:textId="77777777" w:rsidTr="00967225">
        <w:trPr>
          <w:trHeight w:val="1692"/>
        </w:trPr>
        <w:tc>
          <w:tcPr>
            <w:tcW w:w="5066" w:type="dxa"/>
            <w:gridSpan w:val="2"/>
          </w:tcPr>
          <w:p w14:paraId="0C87D5EC" w14:textId="32E06716" w:rsidR="00B76900" w:rsidRDefault="00967225" w:rsidP="00B76900">
            <w:pPr>
              <w:pStyle w:val="Image"/>
            </w:pPr>
            <w:r>
              <w:drawing>
                <wp:anchor distT="0" distB="0" distL="114300" distR="114300" simplePos="0" relativeHeight="251663360" behindDoc="0" locked="0" layoutInCell="1" allowOverlap="1" wp14:anchorId="5E7686C0" wp14:editId="1F588864">
                  <wp:simplePos x="0" y="0"/>
                  <wp:positionH relativeFrom="column">
                    <wp:posOffset>-72509</wp:posOffset>
                  </wp:positionH>
                  <wp:positionV relativeFrom="paragraph">
                    <wp:posOffset>188581</wp:posOffset>
                  </wp:positionV>
                  <wp:extent cx="2933065" cy="3637503"/>
                  <wp:effectExtent l="0" t="0" r="635" b="127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33065" cy="3637503"/>
                          </a:xfrm>
                          <a:prstGeom prst="rect">
                            <a:avLst/>
                          </a:prstGeom>
                        </pic:spPr>
                      </pic:pic>
                    </a:graphicData>
                  </a:graphic>
                  <wp14:sizeRelH relativeFrom="margin">
                    <wp14:pctWidth>0</wp14:pctWidth>
                  </wp14:sizeRelH>
                  <wp14:sizeRelV relativeFrom="margin">
                    <wp14:pctHeight>0</wp14:pctHeight>
                  </wp14:sizeRelV>
                </wp:anchor>
              </w:drawing>
            </w:r>
          </w:p>
        </w:tc>
        <w:tc>
          <w:tcPr>
            <w:tcW w:w="269" w:type="dxa"/>
            <w:vAlign w:val="bottom"/>
          </w:tcPr>
          <w:p w14:paraId="52267AFA" w14:textId="77777777" w:rsidR="00B76900" w:rsidRPr="00BA78B2" w:rsidRDefault="00B76900" w:rsidP="00B76900"/>
        </w:tc>
        <w:tc>
          <w:tcPr>
            <w:tcW w:w="5851" w:type="dxa"/>
            <w:vMerge/>
            <w:vAlign w:val="bottom"/>
          </w:tcPr>
          <w:p w14:paraId="2948A429" w14:textId="77777777" w:rsidR="00B76900" w:rsidRPr="00BA78B2" w:rsidRDefault="00B76900" w:rsidP="00B76900"/>
        </w:tc>
      </w:tr>
    </w:tbl>
    <w:p w14:paraId="0160C4FE" w14:textId="3BF806C6" w:rsidR="00657BCB" w:rsidRPr="0009739B" w:rsidRDefault="006D0EDC" w:rsidP="00657BCB">
      <w:pPr>
        <w:pStyle w:val="Heading1"/>
        <w:rPr>
          <w:sz w:val="36"/>
          <w:szCs w:val="36"/>
        </w:rPr>
      </w:pPr>
      <w:r>
        <w:rPr>
          <w:noProof/>
        </w:rPr>
        <w:lastRenderedPageBreak/>
        <w:drawing>
          <wp:anchor distT="0" distB="0" distL="114300" distR="114300" simplePos="0" relativeHeight="251664384" behindDoc="0" locked="0" layoutInCell="1" allowOverlap="1" wp14:anchorId="329D7A1A" wp14:editId="3F59A389">
            <wp:simplePos x="0" y="0"/>
            <wp:positionH relativeFrom="page">
              <wp:align>left</wp:align>
            </wp:positionH>
            <wp:positionV relativeFrom="paragraph">
              <wp:posOffset>-293</wp:posOffset>
            </wp:positionV>
            <wp:extent cx="3336052" cy="4350385"/>
            <wp:effectExtent l="0" t="0" r="0" b="0"/>
            <wp:wrapSquare wrapText="bothSides"/>
            <wp:docPr id="18" name="Picture 18"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hand holding a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36052" cy="4350385"/>
                    </a:xfrm>
                    <a:prstGeom prst="rect">
                      <a:avLst/>
                    </a:prstGeom>
                  </pic:spPr>
                </pic:pic>
              </a:graphicData>
            </a:graphic>
            <wp14:sizeRelH relativeFrom="margin">
              <wp14:pctWidth>0</wp14:pctWidth>
            </wp14:sizeRelH>
            <wp14:sizeRelV relativeFrom="margin">
              <wp14:pctHeight>0</wp14:pctHeight>
            </wp14:sizeRelV>
          </wp:anchor>
        </w:drawing>
      </w:r>
      <w:r w:rsidR="00657BCB">
        <w:t xml:space="preserve"> </w:t>
      </w:r>
      <w:r w:rsidR="00657BCB" w:rsidRPr="0023157E">
        <w:rPr>
          <w:sz w:val="36"/>
          <w:szCs w:val="36"/>
          <w:highlight w:val="cyan"/>
        </w:rPr>
        <w:t>CANCER CAMPAIGNS &amp; SUNRISE APP</w:t>
      </w:r>
    </w:p>
    <w:p w14:paraId="7871F99F" w14:textId="6D805094" w:rsidR="00657BCB" w:rsidRPr="00151534" w:rsidRDefault="00657BCB" w:rsidP="00657BCB">
      <w:pPr>
        <w:pStyle w:val="Heading2"/>
        <w:rPr>
          <w:b/>
          <w:bCs/>
          <w:color w:val="0E57C4" w:themeColor="background2" w:themeShade="80"/>
        </w:rPr>
      </w:pPr>
      <w:r w:rsidRPr="00151534">
        <w:rPr>
          <w:b/>
          <w:bCs/>
          <w:color w:val="0E57C4" w:themeColor="background2" w:themeShade="80"/>
        </w:rPr>
        <w:t>CANCER CAMPAIGNS</w:t>
      </w:r>
    </w:p>
    <w:p w14:paraId="0FB91B6B" w14:textId="66B9D848" w:rsidR="00657BCB" w:rsidRDefault="00657BCB" w:rsidP="00657BCB">
      <w:pPr>
        <w:pStyle w:val="NoSpacing"/>
      </w:pPr>
      <w:r>
        <w:t xml:space="preserve">The next few months will see the following cancer awareness campaigns running. Please check our cancer PCN noticeboard and </w:t>
      </w:r>
      <w:r w:rsidR="00FC0D6E">
        <w:t>s</w:t>
      </w:r>
      <w:r>
        <w:t>ocial media pages for more information</w:t>
      </w:r>
      <w:r w:rsidR="00E439C3">
        <w:t xml:space="preserve"> as well as checking out national campaigns. </w:t>
      </w:r>
    </w:p>
    <w:p w14:paraId="5BF9C051" w14:textId="0B056555" w:rsidR="000D223A" w:rsidRDefault="000D223A" w:rsidP="00657BCB">
      <w:pPr>
        <w:pStyle w:val="NoSpacing"/>
      </w:pPr>
    </w:p>
    <w:p w14:paraId="367AE09B" w14:textId="0876CEE3" w:rsidR="000D223A" w:rsidRDefault="00F412AF" w:rsidP="00657BCB">
      <w:pPr>
        <w:pStyle w:val="NoSpacing"/>
        <w:rPr>
          <w:b/>
          <w:bCs/>
        </w:rPr>
      </w:pPr>
      <w:r w:rsidRPr="00F412AF">
        <w:rPr>
          <w:b/>
          <w:bCs/>
          <w:color w:val="FF0000"/>
        </w:rPr>
        <w:t>MARCH</w:t>
      </w:r>
      <w:r>
        <w:rPr>
          <w:b/>
          <w:bCs/>
        </w:rPr>
        <w:t xml:space="preserve"> – Brain Tumour Awareness</w:t>
      </w:r>
    </w:p>
    <w:p w14:paraId="7885DEA6" w14:textId="40ED2826" w:rsidR="00F412AF" w:rsidRDefault="00F412AF" w:rsidP="00657BCB">
      <w:pPr>
        <w:pStyle w:val="NoSpacing"/>
        <w:rPr>
          <w:b/>
          <w:bCs/>
        </w:rPr>
      </w:pPr>
      <w:r>
        <w:rPr>
          <w:b/>
          <w:bCs/>
        </w:rPr>
        <w:tab/>
        <w:t xml:space="preserve">   Colon Cancer Awareness</w:t>
      </w:r>
    </w:p>
    <w:p w14:paraId="181B6B51" w14:textId="60CA9076" w:rsidR="00F412AF" w:rsidRDefault="00F412AF" w:rsidP="00657BCB">
      <w:pPr>
        <w:pStyle w:val="NoSpacing"/>
        <w:rPr>
          <w:b/>
          <w:bCs/>
        </w:rPr>
      </w:pPr>
      <w:r>
        <w:rPr>
          <w:b/>
          <w:bCs/>
        </w:rPr>
        <w:tab/>
        <w:t xml:space="preserve">   Prostate Cancer Awareness</w:t>
      </w:r>
    </w:p>
    <w:p w14:paraId="7C53E0AF" w14:textId="7CCF6C6B" w:rsidR="00F412AF" w:rsidRDefault="00F412AF" w:rsidP="00657BCB">
      <w:pPr>
        <w:pStyle w:val="NoSpacing"/>
        <w:rPr>
          <w:b/>
          <w:bCs/>
        </w:rPr>
      </w:pPr>
      <w:r>
        <w:rPr>
          <w:b/>
          <w:bCs/>
        </w:rPr>
        <w:tab/>
        <w:t xml:space="preserve">   Ovarian Cancer Awareness</w:t>
      </w:r>
    </w:p>
    <w:p w14:paraId="79E5B782" w14:textId="75193463" w:rsidR="00F412AF" w:rsidRDefault="00F412AF" w:rsidP="00657BCB">
      <w:pPr>
        <w:pStyle w:val="NoSpacing"/>
        <w:rPr>
          <w:b/>
          <w:bCs/>
          <w:color w:val="000000" w:themeColor="text1"/>
        </w:rPr>
      </w:pPr>
      <w:r>
        <w:rPr>
          <w:b/>
          <w:bCs/>
          <w:color w:val="FF0000"/>
        </w:rPr>
        <w:t xml:space="preserve">APRIL </w:t>
      </w:r>
      <w:r>
        <w:rPr>
          <w:b/>
          <w:bCs/>
          <w:color w:val="000000" w:themeColor="text1"/>
        </w:rPr>
        <w:t>-     Bowel Cancer Awareness</w:t>
      </w:r>
    </w:p>
    <w:p w14:paraId="6C0CE088" w14:textId="7AE90947" w:rsidR="00E439C3" w:rsidRPr="00F412AF" w:rsidRDefault="00F412AF" w:rsidP="00657BCB">
      <w:pPr>
        <w:pStyle w:val="NoSpacing"/>
        <w:rPr>
          <w:b/>
          <w:bCs/>
          <w:color w:val="000000" w:themeColor="text1"/>
        </w:rPr>
      </w:pPr>
      <w:r>
        <w:rPr>
          <w:b/>
          <w:bCs/>
          <w:color w:val="000000" w:themeColor="text1"/>
        </w:rPr>
        <w:tab/>
        <w:t xml:space="preserve">   Testicular Cancer Awareness</w:t>
      </w:r>
    </w:p>
    <w:p w14:paraId="52852BE7" w14:textId="27890F6B" w:rsidR="001A553C" w:rsidRPr="00E439C3" w:rsidRDefault="00E439C3" w:rsidP="00657BCB">
      <w:pPr>
        <w:pStyle w:val="NoSpacing"/>
        <w:rPr>
          <w:b/>
          <w:bCs/>
          <w:color w:val="000000" w:themeColor="text1"/>
        </w:rPr>
      </w:pPr>
      <w:r w:rsidRPr="00E439C3">
        <w:rPr>
          <w:b/>
          <w:bCs/>
          <w:color w:val="FF0000"/>
        </w:rPr>
        <w:t xml:space="preserve">MAY </w:t>
      </w:r>
      <w:r w:rsidRPr="00E439C3">
        <w:rPr>
          <w:b/>
          <w:bCs/>
          <w:color w:val="000000" w:themeColor="text1"/>
        </w:rPr>
        <w:t>-       Bladder Cancer Awareness</w:t>
      </w:r>
    </w:p>
    <w:p w14:paraId="25B4A8E6" w14:textId="5E5830B3" w:rsidR="00E439C3" w:rsidRPr="00E439C3" w:rsidRDefault="00E439C3" w:rsidP="00657BCB">
      <w:pPr>
        <w:pStyle w:val="NoSpacing"/>
        <w:rPr>
          <w:b/>
          <w:bCs/>
          <w:color w:val="000000" w:themeColor="text1"/>
        </w:rPr>
      </w:pPr>
      <w:r w:rsidRPr="00E439C3">
        <w:rPr>
          <w:b/>
          <w:bCs/>
          <w:color w:val="000000" w:themeColor="text1"/>
        </w:rPr>
        <w:t xml:space="preserve">                  Skin Cancer Awareness</w:t>
      </w:r>
    </w:p>
    <w:p w14:paraId="37CFFD1B" w14:textId="565610B6" w:rsidR="001A553C" w:rsidRDefault="001A553C" w:rsidP="00657BCB">
      <w:pPr>
        <w:pStyle w:val="NoSpacing"/>
      </w:pPr>
    </w:p>
    <w:p w14:paraId="5C043D80" w14:textId="77777777" w:rsidR="00151534" w:rsidRDefault="00151534" w:rsidP="00151534">
      <w:pPr>
        <w:pStyle w:val="NoSpacing"/>
      </w:pPr>
    </w:p>
    <w:p w14:paraId="1DB940B5" w14:textId="3A1C5588" w:rsidR="00151534" w:rsidRPr="00151534" w:rsidRDefault="00151534" w:rsidP="00151534">
      <w:pPr>
        <w:pStyle w:val="NoSpacing"/>
        <w:rPr>
          <w:b/>
          <w:bCs/>
          <w:color w:val="0E57C4" w:themeColor="background2" w:themeShade="80"/>
          <w:sz w:val="24"/>
          <w:szCs w:val="24"/>
        </w:rPr>
      </w:pPr>
      <w:r w:rsidRPr="00151534">
        <w:rPr>
          <w:b/>
          <w:bCs/>
          <w:color w:val="0E57C4" w:themeColor="background2" w:themeShade="80"/>
          <w:sz w:val="24"/>
          <w:szCs w:val="24"/>
        </w:rPr>
        <w:t>SUNRISE APP</w:t>
      </w:r>
    </w:p>
    <w:p w14:paraId="4533AD42" w14:textId="0ADAD80F" w:rsidR="00151534" w:rsidRDefault="00151534" w:rsidP="00151534">
      <w:r>
        <w:t>MySunrise provides a complete up-to-date information and support tool for patients and their families before, during and after their cancer treatment at their NHS Cancer Centre.</w:t>
      </w:r>
    </w:p>
    <w:p w14:paraId="1BF57F0F" w14:textId="7B823D81" w:rsidR="00151534" w:rsidRPr="00BA78B2" w:rsidRDefault="00151534" w:rsidP="00151534">
      <w:r>
        <w:t>The app is complete with a whole range of digital tools, cancer resources and contact information all specific to your NHS Hospital cancer centre and in some cases cancer type too.</w:t>
      </w:r>
      <w:r w:rsidR="0023157E">
        <w:t xml:space="preserve"> It can be downloaded to both android and </w:t>
      </w:r>
      <w:proofErr w:type="spellStart"/>
      <w:r w:rsidR="0023157E">
        <w:t>iphone</w:t>
      </w:r>
      <w:proofErr w:type="spellEnd"/>
      <w:r w:rsidR="0023157E">
        <w:t xml:space="preserve">. Visit </w:t>
      </w:r>
      <w:hyperlink r:id="rId15" w:history="1">
        <w:r w:rsidR="0023157E" w:rsidRPr="00934510">
          <w:rPr>
            <w:rStyle w:val="Hyperlink"/>
          </w:rPr>
          <w:t>https://www.mysunrise.co.uk/</w:t>
        </w:r>
      </w:hyperlink>
      <w:r w:rsidR="0023157E">
        <w:t xml:space="preserve"> to find out more. </w:t>
      </w:r>
    </w:p>
    <w:tbl>
      <w:tblPr>
        <w:tblW w:w="5000" w:type="pct"/>
        <w:tblLayout w:type="fixed"/>
        <w:tblCellMar>
          <w:left w:w="115" w:type="dxa"/>
          <w:right w:w="115" w:type="dxa"/>
        </w:tblCellMar>
        <w:tblLook w:val="0600" w:firstRow="0" w:lastRow="0" w:firstColumn="0" w:lastColumn="0" w:noHBand="1" w:noVBand="1"/>
      </w:tblPr>
      <w:tblGrid>
        <w:gridCol w:w="2799"/>
        <w:gridCol w:w="4019"/>
        <w:gridCol w:w="4368"/>
      </w:tblGrid>
      <w:tr w:rsidR="005A1FC5" w:rsidRPr="00BA78B2" w14:paraId="210336DC" w14:textId="77777777" w:rsidTr="00657BCB">
        <w:trPr>
          <w:trHeight w:val="83"/>
        </w:trPr>
        <w:tc>
          <w:tcPr>
            <w:tcW w:w="2799" w:type="dxa"/>
            <w:vAlign w:val="bottom"/>
          </w:tcPr>
          <w:p w14:paraId="0636871F" w14:textId="77777777" w:rsidR="005A1FC5" w:rsidRPr="00BA78B2" w:rsidRDefault="005A1FC5" w:rsidP="000871A1">
            <w:pPr>
              <w:pStyle w:val="NoSpacing"/>
              <w:rPr>
                <w:sz w:val="8"/>
              </w:rPr>
            </w:pPr>
          </w:p>
        </w:tc>
        <w:tc>
          <w:tcPr>
            <w:tcW w:w="4019" w:type="dxa"/>
            <w:vAlign w:val="bottom"/>
          </w:tcPr>
          <w:p w14:paraId="74EA683B" w14:textId="77777777" w:rsidR="005A1FC5" w:rsidRPr="00BA78B2" w:rsidRDefault="005A1FC5" w:rsidP="000871A1">
            <w:pPr>
              <w:pStyle w:val="NoSpacing"/>
              <w:rPr>
                <w:sz w:val="8"/>
              </w:rPr>
            </w:pPr>
          </w:p>
        </w:tc>
        <w:tc>
          <w:tcPr>
            <w:tcW w:w="4368" w:type="dxa"/>
            <w:vMerge w:val="restart"/>
            <w:vAlign w:val="center"/>
          </w:tcPr>
          <w:p w14:paraId="5FAD9392" w14:textId="77777777" w:rsidR="005A1FC5" w:rsidRPr="00BA78B2" w:rsidRDefault="005A1FC5" w:rsidP="005A1FC5">
            <w:pPr>
              <w:pStyle w:val="NoSpacing"/>
              <w:rPr>
                <w:sz w:val="8"/>
              </w:rPr>
            </w:pPr>
          </w:p>
        </w:tc>
      </w:tr>
      <w:tr w:rsidR="005A1FC5" w:rsidRPr="00BA78B2" w14:paraId="5B100DB5" w14:textId="77777777" w:rsidTr="00657BCB">
        <w:trPr>
          <w:trHeight w:val="68"/>
        </w:trPr>
        <w:tc>
          <w:tcPr>
            <w:tcW w:w="2799" w:type="dxa"/>
            <w:shd w:val="clear" w:color="auto" w:fill="000000" w:themeFill="text1"/>
            <w:vAlign w:val="bottom"/>
          </w:tcPr>
          <w:p w14:paraId="135C6234" w14:textId="77777777" w:rsidR="005A1FC5" w:rsidRPr="00BA78B2" w:rsidRDefault="005A1FC5" w:rsidP="000871A1">
            <w:pPr>
              <w:pStyle w:val="NoSpacing"/>
              <w:rPr>
                <w:sz w:val="8"/>
              </w:rPr>
            </w:pPr>
          </w:p>
        </w:tc>
        <w:tc>
          <w:tcPr>
            <w:tcW w:w="4019" w:type="dxa"/>
            <w:vAlign w:val="bottom"/>
          </w:tcPr>
          <w:p w14:paraId="5A3014EB" w14:textId="77777777" w:rsidR="005A1FC5" w:rsidRPr="00BA78B2" w:rsidRDefault="005A1FC5" w:rsidP="000871A1">
            <w:pPr>
              <w:pStyle w:val="NoSpacing"/>
              <w:rPr>
                <w:sz w:val="8"/>
              </w:rPr>
            </w:pPr>
          </w:p>
        </w:tc>
        <w:tc>
          <w:tcPr>
            <w:tcW w:w="4368" w:type="dxa"/>
            <w:vMerge/>
            <w:vAlign w:val="bottom"/>
          </w:tcPr>
          <w:p w14:paraId="019F65C6" w14:textId="77777777" w:rsidR="005A1FC5" w:rsidRPr="00BA78B2" w:rsidRDefault="005A1FC5" w:rsidP="000871A1">
            <w:pPr>
              <w:pStyle w:val="NoSpacing"/>
              <w:rPr>
                <w:sz w:val="8"/>
              </w:rPr>
            </w:pPr>
          </w:p>
        </w:tc>
      </w:tr>
      <w:tr w:rsidR="005A1FC5" w:rsidRPr="00BA78B2" w14:paraId="361C341C" w14:textId="77777777" w:rsidTr="00657BCB">
        <w:trPr>
          <w:trHeight w:val="432"/>
        </w:trPr>
        <w:tc>
          <w:tcPr>
            <w:tcW w:w="11186" w:type="dxa"/>
            <w:gridSpan w:val="3"/>
          </w:tcPr>
          <w:p w14:paraId="11EABC1D" w14:textId="46084D66" w:rsidR="005A1FC5" w:rsidRPr="00A172BD" w:rsidRDefault="00A172BD" w:rsidP="00A50BCD">
            <w:pPr>
              <w:pStyle w:val="Heading1"/>
              <w:rPr>
                <w:color w:val="9933FF"/>
                <w:sz w:val="60"/>
                <w:szCs w:val="60"/>
              </w:rPr>
            </w:pPr>
            <w:r>
              <w:rPr>
                <w:noProof/>
              </w:rPr>
              <mc:AlternateContent>
                <mc:Choice Requires="wps">
                  <w:drawing>
                    <wp:anchor distT="45720" distB="45720" distL="114300" distR="114300" simplePos="0" relativeHeight="251666432" behindDoc="0" locked="0" layoutInCell="1" allowOverlap="1" wp14:anchorId="10E9E57D" wp14:editId="125D547C">
                      <wp:simplePos x="0" y="0"/>
                      <wp:positionH relativeFrom="column">
                        <wp:posOffset>4394200</wp:posOffset>
                      </wp:positionH>
                      <wp:positionV relativeFrom="paragraph">
                        <wp:posOffset>107950</wp:posOffset>
                      </wp:positionV>
                      <wp:extent cx="1952625" cy="446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467225"/>
                              </a:xfrm>
                              <a:prstGeom prst="rect">
                                <a:avLst/>
                              </a:prstGeom>
                              <a:solidFill>
                                <a:srgbClr val="FFFFFF"/>
                              </a:solidFill>
                              <a:ln w="9525">
                                <a:solidFill>
                                  <a:srgbClr val="000000"/>
                                </a:solidFill>
                                <a:miter lim="800000"/>
                                <a:headEnd/>
                                <a:tailEnd/>
                              </a:ln>
                            </wps:spPr>
                            <wps:txbx>
                              <w:txbxContent>
                                <w:p w14:paraId="4B9157E3" w14:textId="77777777" w:rsidR="000C6BE0" w:rsidRDefault="000C6BE0" w:rsidP="000C6BE0">
                                  <w:pPr>
                                    <w:pStyle w:val="ListParagraph"/>
                                    <w:numPr>
                                      <w:ilvl w:val="0"/>
                                      <w:numId w:val="12"/>
                                    </w:numPr>
                                    <w:jc w:val="center"/>
                                  </w:pPr>
                                  <w:r>
                                    <w:t>Over 7000 women are diagnosed each year in the UK.</w:t>
                                  </w:r>
                                </w:p>
                                <w:p w14:paraId="21E56D05" w14:textId="77777777" w:rsidR="000C6BE0" w:rsidRDefault="000C6BE0" w:rsidP="000C6BE0">
                                  <w:pPr>
                                    <w:pStyle w:val="ListParagraph"/>
                                    <w:numPr>
                                      <w:ilvl w:val="0"/>
                                      <w:numId w:val="13"/>
                                    </w:numPr>
                                    <w:jc w:val="center"/>
                                  </w:pPr>
                                  <w:r>
                                    <w:t>If diagnosed at the earliest stage 9 in 10 women will survive.</w:t>
                                  </w:r>
                                </w:p>
                                <w:p w14:paraId="79940C37" w14:textId="77777777" w:rsidR="000C6BE0" w:rsidRDefault="000C6BE0" w:rsidP="000C6BE0">
                                  <w:pPr>
                                    <w:pStyle w:val="ListParagraph"/>
                                    <w:numPr>
                                      <w:ilvl w:val="0"/>
                                      <w:numId w:val="10"/>
                                    </w:numPr>
                                    <w:jc w:val="center"/>
                                  </w:pPr>
                                  <w:r>
                                    <w:t>Two thirds of women are diagnosed late when cancer is harder to treat and 27% are diagnosed is an emergency setting such as A&amp;E</w:t>
                                  </w:r>
                                </w:p>
                                <w:p w14:paraId="12F1808D" w14:textId="77777777" w:rsidR="00224A63" w:rsidRDefault="000C6BE0" w:rsidP="00224A63">
                                  <w:pPr>
                                    <w:pStyle w:val="ListParagraph"/>
                                    <w:numPr>
                                      <w:ilvl w:val="0"/>
                                      <w:numId w:val="8"/>
                                    </w:numPr>
                                    <w:jc w:val="center"/>
                                  </w:pPr>
                                  <w:r>
                                    <w:t>Just 1 in 5 UK women can name bloating as one of the main symptoms of ovarian cancer.</w:t>
                                  </w:r>
                                </w:p>
                                <w:p w14:paraId="4CD428F2" w14:textId="6C0EE845" w:rsidR="000C6BE0" w:rsidRDefault="000C6BE0" w:rsidP="00224A63">
                                  <w:pPr>
                                    <w:pStyle w:val="ListParagraph"/>
                                    <w:numPr>
                                      <w:ilvl w:val="0"/>
                                      <w:numId w:val="8"/>
                                    </w:numPr>
                                    <w:jc w:val="center"/>
                                  </w:pPr>
                                  <w:r>
                                    <w:t>At present more women die as a result of Ovarian Cancer than all of the other</w:t>
                                  </w:r>
                                  <w:r w:rsidRPr="00224A63">
                                    <w:rPr>
                                      <w:sz w:val="18"/>
                                      <w:szCs w:val="18"/>
                                    </w:rPr>
                                    <w:t xml:space="preserve"> </w:t>
                                  </w:r>
                                  <w:r>
                                    <w:t>gynaecological cancers altogether.</w:t>
                                  </w:r>
                                </w:p>
                                <w:p w14:paraId="0233A0BD" w14:textId="4D6FEAA0" w:rsidR="000C6BE0" w:rsidRDefault="000C6BE0" w:rsidP="000C6BE0">
                                  <w:pPr>
                                    <w:pStyle w:val="ListParagraph"/>
                                    <w:numPr>
                                      <w:ilvl w:val="0"/>
                                      <w:numId w:val="11"/>
                                    </w:numPr>
                                    <w:jc w:val="center"/>
                                  </w:pPr>
                                  <w:r>
                                    <w:t xml:space="preserve">Awareness of the symptoms can make </w:t>
                                  </w:r>
                                  <w:r w:rsidR="00224A63">
                                    <w:t>this prognosis</w:t>
                                  </w:r>
                                  <w:r>
                                    <w:t xml:space="preserve"> better.</w:t>
                                  </w:r>
                                </w:p>
                                <w:p w14:paraId="32FCDFC8" w14:textId="0B2DA5F8" w:rsidR="00CC3AD0" w:rsidRDefault="00CC3AD0" w:rsidP="000C6B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9E57D" id="_x0000_t202" coordsize="21600,21600" o:spt="202" path="m,l,21600r21600,l21600,xe">
                      <v:stroke joinstyle="miter"/>
                      <v:path gradientshapeok="t" o:connecttype="rect"/>
                    </v:shapetype>
                    <v:shape id="Text Box 2" o:spid="_x0000_s1026" type="#_x0000_t202" style="position:absolute;margin-left:346pt;margin-top:8.5pt;width:153.75pt;height:35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">
                      <v:textbox>
                        <w:txbxContent>
                          <w:p w14:paraId="4B9157E3" w14:textId="77777777" w:rsidR="000C6BE0" w:rsidRDefault="000C6BE0" w:rsidP="000C6BE0">
                            <w:pPr>
                              <w:pStyle w:val="ListParagraph"/>
                              <w:numPr>
                                <w:ilvl w:val="0"/>
                                <w:numId w:val="12"/>
                              </w:numPr>
                              <w:jc w:val="center"/>
                            </w:pPr>
                            <w:r>
                              <w:t>Over 7000 women are diagnosed each year in the UK.</w:t>
                            </w:r>
                          </w:p>
                          <w:p w14:paraId="21E56D05" w14:textId="77777777" w:rsidR="000C6BE0" w:rsidRDefault="000C6BE0" w:rsidP="000C6BE0">
                            <w:pPr>
                              <w:pStyle w:val="ListParagraph"/>
                              <w:numPr>
                                <w:ilvl w:val="0"/>
                                <w:numId w:val="13"/>
                              </w:numPr>
                              <w:jc w:val="center"/>
                            </w:pPr>
                            <w:r>
                              <w:t>If diagnosed at the earliest stage 9 in 10 women will survive.</w:t>
                            </w:r>
                          </w:p>
                          <w:p w14:paraId="79940C37" w14:textId="77777777" w:rsidR="000C6BE0" w:rsidRDefault="000C6BE0" w:rsidP="000C6BE0">
                            <w:pPr>
                              <w:pStyle w:val="ListParagraph"/>
                              <w:numPr>
                                <w:ilvl w:val="0"/>
                                <w:numId w:val="10"/>
                              </w:numPr>
                              <w:jc w:val="center"/>
                            </w:pPr>
                            <w:r>
                              <w:t>Two thirds of women are diagnosed late when cancer is harder to treat and 27% are diagnosed is an emergency setting such as A&amp;E</w:t>
                            </w:r>
                          </w:p>
                          <w:p w14:paraId="12F1808D" w14:textId="77777777" w:rsidR="00224A63" w:rsidRDefault="000C6BE0" w:rsidP="00224A63">
                            <w:pPr>
                              <w:pStyle w:val="ListParagraph"/>
                              <w:numPr>
                                <w:ilvl w:val="0"/>
                                <w:numId w:val="8"/>
                              </w:numPr>
                              <w:jc w:val="center"/>
                            </w:pPr>
                            <w:r>
                              <w:t>Just 1 in 5 UK women can name bloating as one of the main symptoms of ovarian cancer.</w:t>
                            </w:r>
                          </w:p>
                          <w:p w14:paraId="4CD428F2" w14:textId="6C0EE845" w:rsidR="000C6BE0" w:rsidRDefault="000C6BE0" w:rsidP="00224A63">
                            <w:pPr>
                              <w:pStyle w:val="ListParagraph"/>
                              <w:numPr>
                                <w:ilvl w:val="0"/>
                                <w:numId w:val="8"/>
                              </w:numPr>
                              <w:jc w:val="center"/>
                            </w:pPr>
                            <w:r>
                              <w:t xml:space="preserve">At present more women die </w:t>
                            </w:r>
                            <w:proofErr w:type="gramStart"/>
                            <w:r>
                              <w:t>as a result of</w:t>
                            </w:r>
                            <w:proofErr w:type="gramEnd"/>
                            <w:r>
                              <w:t xml:space="preserve"> Ovarian Cancer than all of the other</w:t>
                            </w:r>
                            <w:r w:rsidRPr="00224A63">
                              <w:rPr>
                                <w:sz w:val="18"/>
                                <w:szCs w:val="18"/>
                              </w:rPr>
                              <w:t xml:space="preserve"> </w:t>
                            </w:r>
                            <w:r>
                              <w:t>gynaecological cancers altogether.</w:t>
                            </w:r>
                          </w:p>
                          <w:p w14:paraId="0233A0BD" w14:textId="4D6FEAA0" w:rsidR="000C6BE0" w:rsidRDefault="000C6BE0" w:rsidP="000C6BE0">
                            <w:pPr>
                              <w:pStyle w:val="ListParagraph"/>
                              <w:numPr>
                                <w:ilvl w:val="0"/>
                                <w:numId w:val="11"/>
                              </w:numPr>
                              <w:jc w:val="center"/>
                            </w:pPr>
                            <w:r>
                              <w:t xml:space="preserve">Awareness of the symptoms can make </w:t>
                            </w:r>
                            <w:r w:rsidR="00224A63">
                              <w:t>this prognosis</w:t>
                            </w:r>
                            <w:r>
                              <w:t xml:space="preserve"> better.</w:t>
                            </w:r>
                          </w:p>
                          <w:p w14:paraId="32FCDFC8" w14:textId="0B2DA5F8" w:rsidR="00CC3AD0" w:rsidRDefault="00CC3AD0" w:rsidP="000C6BE0"/>
                        </w:txbxContent>
                      </v:textbox>
                      <w10:wrap type="square"/>
                    </v:shape>
                  </w:pict>
                </mc:Fallback>
              </mc:AlternateContent>
            </w:r>
            <w:r>
              <w:rPr>
                <w:color w:val="9933FF"/>
                <w:sz w:val="60"/>
                <w:szCs w:val="60"/>
              </w:rPr>
              <w:t>OVARIAN CANCER</w:t>
            </w:r>
          </w:p>
          <w:p w14:paraId="753F5DED" w14:textId="2A241A0E" w:rsidR="005A1FC5" w:rsidRPr="00BA78B2" w:rsidRDefault="00A172BD" w:rsidP="00A50BCD">
            <w:pPr>
              <w:pStyle w:val="Heading2"/>
            </w:pPr>
            <w:r>
              <w:rPr>
                <w:noProof/>
              </w:rPr>
              <w:drawing>
                <wp:inline distT="0" distB="0" distL="0" distR="0" wp14:anchorId="26BF6C4E" wp14:editId="6E488C61">
                  <wp:extent cx="4105275" cy="4238625"/>
                  <wp:effectExtent l="0" t="0" r="9525" b="9525"/>
                  <wp:docPr id="20399446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4238625"/>
                          </a:xfrm>
                          <a:prstGeom prst="rect">
                            <a:avLst/>
                          </a:prstGeom>
                          <a:noFill/>
                          <a:ln>
                            <a:noFill/>
                          </a:ln>
                        </pic:spPr>
                      </pic:pic>
                    </a:graphicData>
                  </a:graphic>
                </wp:inline>
              </w:drawing>
            </w:r>
          </w:p>
          <w:p w14:paraId="5D879998" w14:textId="24C5F0B2" w:rsidR="005A1FC5" w:rsidRPr="00BA78B2" w:rsidRDefault="005A1FC5" w:rsidP="00A172BD"/>
        </w:tc>
      </w:tr>
    </w:tbl>
    <w:p w14:paraId="7307F27B" w14:textId="51CE1A7D" w:rsidR="005A1FC5" w:rsidRPr="00BA78B2" w:rsidRDefault="005A1FC5">
      <w:r w:rsidRPr="00BA78B2">
        <w:rPr>
          <w:lang w:bidi="en-GB"/>
        </w:rPr>
        <w:br w:type="page"/>
      </w:r>
    </w:p>
    <w:tbl>
      <w:tblPr>
        <w:tblW w:w="10000" w:type="pct"/>
        <w:tblLayout w:type="fixed"/>
        <w:tblCellMar>
          <w:left w:w="115" w:type="dxa"/>
          <w:right w:w="115" w:type="dxa"/>
        </w:tblCellMar>
        <w:tblLook w:val="0600" w:firstRow="0" w:lastRow="0" w:firstColumn="0" w:lastColumn="0" w:noHBand="1" w:noVBand="1"/>
      </w:tblPr>
      <w:tblGrid>
        <w:gridCol w:w="9863"/>
        <w:gridCol w:w="618"/>
        <w:gridCol w:w="705"/>
        <w:gridCol w:w="11186"/>
      </w:tblGrid>
      <w:tr w:rsidR="0009739B" w:rsidRPr="00BA78B2" w14:paraId="2E935819" w14:textId="46862B80" w:rsidTr="0009739B">
        <w:trPr>
          <w:trHeight w:val="450"/>
        </w:trPr>
        <w:tc>
          <w:tcPr>
            <w:tcW w:w="9863" w:type="dxa"/>
            <w:vMerge w:val="restart"/>
            <w:vAlign w:val="bottom"/>
          </w:tcPr>
          <w:p w14:paraId="4F94F36A" w14:textId="4B3321D2" w:rsidR="006B0124" w:rsidRPr="006B0124" w:rsidRDefault="002B4223" w:rsidP="006B0124">
            <w:pPr>
              <w:pStyle w:val="Heading1"/>
            </w:pPr>
            <w:r>
              <w:rPr>
                <w:noProof/>
              </w:rPr>
              <w:lastRenderedPageBreak/>
              <w:drawing>
                <wp:anchor distT="0" distB="0" distL="114300" distR="114300" simplePos="0" relativeHeight="251659264" behindDoc="0" locked="0" layoutInCell="1" allowOverlap="1" wp14:anchorId="768EB7AC" wp14:editId="34BD62F4">
                  <wp:simplePos x="0" y="0"/>
                  <wp:positionH relativeFrom="column">
                    <wp:posOffset>-73025</wp:posOffset>
                  </wp:positionH>
                  <wp:positionV relativeFrom="paragraph">
                    <wp:posOffset>1595120</wp:posOffset>
                  </wp:positionV>
                  <wp:extent cx="3134360" cy="2162175"/>
                  <wp:effectExtent l="0" t="0" r="8890" b="9525"/>
                  <wp:wrapSquare wrapText="bothSides"/>
                  <wp:docPr id="16" name="Picture 16" descr="A yellow and black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ellow and black butterfl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34360" cy="2162175"/>
                          </a:xfrm>
                          <a:prstGeom prst="rect">
                            <a:avLst/>
                          </a:prstGeom>
                        </pic:spPr>
                      </pic:pic>
                    </a:graphicData>
                  </a:graphic>
                  <wp14:sizeRelH relativeFrom="margin">
                    <wp14:pctWidth>0</wp14:pctWidth>
                  </wp14:sizeRelH>
                  <wp14:sizeRelV relativeFrom="margin">
                    <wp14:pctHeight>0</wp14:pctHeight>
                  </wp14:sizeRelV>
                </wp:anchor>
              </w:drawing>
            </w:r>
            <w:r w:rsidR="00971F92" w:rsidRPr="00F412AF">
              <w:rPr>
                <w:noProof/>
              </w:rPr>
              <w:drawing>
                <wp:anchor distT="0" distB="0" distL="114300" distR="114300" simplePos="0" relativeHeight="251667456" behindDoc="0" locked="0" layoutInCell="1" allowOverlap="1" wp14:anchorId="2A8EFC6D" wp14:editId="28753DB4">
                  <wp:simplePos x="0" y="0"/>
                  <wp:positionH relativeFrom="column">
                    <wp:posOffset>2832100</wp:posOffset>
                  </wp:positionH>
                  <wp:positionV relativeFrom="paragraph">
                    <wp:posOffset>5081905</wp:posOffset>
                  </wp:positionV>
                  <wp:extent cx="3362325" cy="4552950"/>
                  <wp:effectExtent l="0" t="0" r="9525" b="0"/>
                  <wp:wrapSquare wrapText="bothSides"/>
                  <wp:docPr id="639616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325" cy="455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A91">
              <w:rPr>
                <w:noProof/>
              </w:rPr>
              <w:drawing>
                <wp:anchor distT="0" distB="0" distL="114300" distR="114300" simplePos="0" relativeHeight="251661312" behindDoc="0" locked="0" layoutInCell="1" allowOverlap="1" wp14:anchorId="28B8B52F" wp14:editId="2A4B6B95">
                  <wp:simplePos x="0" y="0"/>
                  <wp:positionH relativeFrom="column">
                    <wp:posOffset>3406140</wp:posOffset>
                  </wp:positionH>
                  <wp:positionV relativeFrom="paragraph">
                    <wp:posOffset>1504950</wp:posOffset>
                  </wp:positionV>
                  <wp:extent cx="2682240" cy="3215005"/>
                  <wp:effectExtent l="0" t="0" r="3810" b="4445"/>
                  <wp:wrapSquare wrapText="bothSides"/>
                  <wp:docPr id="12" name="Picture 12" descr="A blue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white advertisemen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682240" cy="3215005"/>
                          </a:xfrm>
                          <a:prstGeom prst="rect">
                            <a:avLst/>
                          </a:prstGeom>
                        </pic:spPr>
                      </pic:pic>
                    </a:graphicData>
                  </a:graphic>
                  <wp14:sizeRelH relativeFrom="margin">
                    <wp14:pctWidth>0</wp14:pctWidth>
                  </wp14:sizeRelH>
                  <wp14:sizeRelV relativeFrom="margin">
                    <wp14:pctHeight>0</wp14:pctHeight>
                  </wp14:sizeRelV>
                </wp:anchor>
              </w:drawing>
            </w:r>
            <w:r w:rsidR="00F666DC">
              <w:t xml:space="preserve"> </w:t>
            </w:r>
            <w:r w:rsidR="002F7A91">
              <w:t>End of Life; CARERS &amp; Bereavement Sup</w:t>
            </w:r>
            <w:r w:rsidR="00F412AF">
              <w:t>PORT</w:t>
            </w:r>
          </w:p>
          <w:p w14:paraId="57F87162" w14:textId="5E80D971" w:rsidR="00F666DC" w:rsidRDefault="00F666DC" w:rsidP="00A50BCD">
            <w:pPr>
              <w:pStyle w:val="Heading1"/>
            </w:pPr>
          </w:p>
          <w:p w14:paraId="4E42A337" w14:textId="2EBDE35D" w:rsidR="00EC0081" w:rsidRPr="00EC0081" w:rsidRDefault="002B4223" w:rsidP="002F7A91">
            <w:pPr>
              <w:pStyle w:val="Heading1"/>
            </w:pPr>
            <w:r>
              <w:rPr>
                <w:noProof/>
              </w:rPr>
              <w:drawing>
                <wp:anchor distT="0" distB="0" distL="114300" distR="114300" simplePos="0" relativeHeight="251668480" behindDoc="0" locked="0" layoutInCell="1" allowOverlap="1" wp14:anchorId="369A7737" wp14:editId="080A146B">
                  <wp:simplePos x="0" y="0"/>
                  <wp:positionH relativeFrom="column">
                    <wp:posOffset>-2895600</wp:posOffset>
                  </wp:positionH>
                  <wp:positionV relativeFrom="paragraph">
                    <wp:posOffset>100965</wp:posOffset>
                  </wp:positionV>
                  <wp:extent cx="2771775" cy="5305425"/>
                  <wp:effectExtent l="0" t="0" r="9525" b="9525"/>
                  <wp:wrapSquare wrapText="bothSides"/>
                  <wp:docPr id="1554557086" name="Picture 155455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5305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8" w:type="dxa"/>
            <w:vAlign w:val="center"/>
          </w:tcPr>
          <w:p w14:paraId="6D7C4BE5" w14:textId="77777777" w:rsidR="0009739B" w:rsidRPr="00BA78B2" w:rsidRDefault="0009739B" w:rsidP="000871A1">
            <w:pPr>
              <w:pStyle w:val="NoSpacing"/>
              <w:jc w:val="left"/>
            </w:pPr>
          </w:p>
        </w:tc>
        <w:tc>
          <w:tcPr>
            <w:tcW w:w="705" w:type="dxa"/>
            <w:vAlign w:val="center"/>
          </w:tcPr>
          <w:p w14:paraId="54788501" w14:textId="77777777" w:rsidR="0009739B" w:rsidRPr="00BA78B2" w:rsidRDefault="0009739B" w:rsidP="000871A1">
            <w:pPr>
              <w:pStyle w:val="NoSpacing"/>
              <w:jc w:val="left"/>
            </w:pPr>
          </w:p>
        </w:tc>
        <w:tc>
          <w:tcPr>
            <w:tcW w:w="11186" w:type="dxa"/>
          </w:tcPr>
          <w:p w14:paraId="243FA338" w14:textId="77777777" w:rsidR="0009739B" w:rsidRPr="00BA78B2" w:rsidRDefault="0009739B" w:rsidP="000871A1">
            <w:pPr>
              <w:pStyle w:val="NoSpacing"/>
              <w:jc w:val="left"/>
            </w:pPr>
          </w:p>
        </w:tc>
      </w:tr>
      <w:tr w:rsidR="0009739B" w:rsidRPr="00BA78B2" w14:paraId="6E92EC19" w14:textId="38656D64" w:rsidTr="0009739B">
        <w:trPr>
          <w:trHeight w:val="68"/>
        </w:trPr>
        <w:tc>
          <w:tcPr>
            <w:tcW w:w="9863" w:type="dxa"/>
            <w:vMerge/>
            <w:shd w:val="clear" w:color="auto" w:fill="auto"/>
            <w:vAlign w:val="bottom"/>
          </w:tcPr>
          <w:p w14:paraId="65A77DAA" w14:textId="77777777" w:rsidR="0009739B" w:rsidRPr="00BA78B2" w:rsidRDefault="0009739B" w:rsidP="000871A1">
            <w:pPr>
              <w:pStyle w:val="NoSpacing"/>
              <w:rPr>
                <w:sz w:val="8"/>
              </w:rPr>
            </w:pPr>
          </w:p>
        </w:tc>
        <w:tc>
          <w:tcPr>
            <w:tcW w:w="618" w:type="dxa"/>
            <w:vAlign w:val="bottom"/>
          </w:tcPr>
          <w:p w14:paraId="658CC0A4" w14:textId="69CFF61B" w:rsidR="0009739B" w:rsidRPr="00BA78B2" w:rsidRDefault="0009739B" w:rsidP="000871A1">
            <w:pPr>
              <w:pStyle w:val="NoSpacing"/>
              <w:rPr>
                <w:sz w:val="8"/>
              </w:rPr>
            </w:pPr>
          </w:p>
        </w:tc>
        <w:tc>
          <w:tcPr>
            <w:tcW w:w="705" w:type="dxa"/>
            <w:shd w:val="clear" w:color="auto" w:fill="000000" w:themeFill="text1"/>
            <w:vAlign w:val="bottom"/>
          </w:tcPr>
          <w:p w14:paraId="63C74445" w14:textId="77777777" w:rsidR="0009739B" w:rsidRPr="00BA78B2" w:rsidRDefault="0009739B" w:rsidP="000871A1">
            <w:pPr>
              <w:pStyle w:val="NoSpacing"/>
              <w:rPr>
                <w:sz w:val="8"/>
              </w:rPr>
            </w:pPr>
          </w:p>
        </w:tc>
        <w:tc>
          <w:tcPr>
            <w:tcW w:w="11186" w:type="dxa"/>
            <w:shd w:val="clear" w:color="auto" w:fill="000000" w:themeFill="text1"/>
          </w:tcPr>
          <w:p w14:paraId="26226B33" w14:textId="77777777" w:rsidR="0009739B" w:rsidRPr="00BA78B2" w:rsidRDefault="0009739B" w:rsidP="000871A1">
            <w:pPr>
              <w:pStyle w:val="NoSpacing"/>
              <w:rPr>
                <w:sz w:val="8"/>
              </w:rPr>
            </w:pPr>
          </w:p>
        </w:tc>
      </w:tr>
      <w:tr w:rsidR="0009739B" w:rsidRPr="00BA78B2" w14:paraId="2A381F50" w14:textId="11773D26" w:rsidTr="0009739B">
        <w:trPr>
          <w:trHeight w:val="621"/>
        </w:trPr>
        <w:tc>
          <w:tcPr>
            <w:tcW w:w="9863" w:type="dxa"/>
            <w:vMerge/>
            <w:vAlign w:val="bottom"/>
          </w:tcPr>
          <w:p w14:paraId="15785D8A" w14:textId="77777777" w:rsidR="0009739B" w:rsidRPr="00BA78B2" w:rsidRDefault="0009739B" w:rsidP="000871A1"/>
        </w:tc>
        <w:tc>
          <w:tcPr>
            <w:tcW w:w="618" w:type="dxa"/>
            <w:vAlign w:val="bottom"/>
          </w:tcPr>
          <w:p w14:paraId="22BC621D" w14:textId="00F02978" w:rsidR="0009739B" w:rsidRDefault="0009739B" w:rsidP="000871A1"/>
          <w:p w14:paraId="45A944AF" w14:textId="14C3B268" w:rsidR="00F666DC" w:rsidRPr="00BA78B2" w:rsidRDefault="00F666DC" w:rsidP="000871A1"/>
        </w:tc>
        <w:tc>
          <w:tcPr>
            <w:tcW w:w="705" w:type="dxa"/>
            <w:vAlign w:val="bottom"/>
          </w:tcPr>
          <w:p w14:paraId="09BCC758" w14:textId="542860D4" w:rsidR="0009739B" w:rsidRPr="00BA78B2" w:rsidRDefault="0009739B" w:rsidP="000871A1"/>
        </w:tc>
        <w:tc>
          <w:tcPr>
            <w:tcW w:w="11186" w:type="dxa"/>
          </w:tcPr>
          <w:p w14:paraId="2671A86F" w14:textId="77777777" w:rsidR="0009739B" w:rsidRPr="00BA78B2" w:rsidRDefault="0009739B" w:rsidP="000871A1"/>
        </w:tc>
      </w:tr>
    </w:tbl>
    <w:p w14:paraId="12175A4F" w14:textId="1CA56F8F" w:rsidR="00996406" w:rsidRPr="00BA78B2" w:rsidRDefault="00996406" w:rsidP="00F86647">
      <w:pPr>
        <w:pStyle w:val="NoSpacing"/>
        <w:rPr>
          <w:sz w:val="10"/>
        </w:rPr>
      </w:pPr>
    </w:p>
    <w:sectPr w:rsidR="00996406" w:rsidRPr="00BA78B2" w:rsidSect="00475710">
      <w:pgSz w:w="11906" w:h="16838" w:code="9"/>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BEA75" w14:textId="77777777" w:rsidR="00475710" w:rsidRDefault="00475710" w:rsidP="00614DF7">
      <w:pPr>
        <w:spacing w:after="0" w:line="240" w:lineRule="auto"/>
      </w:pPr>
      <w:r>
        <w:separator/>
      </w:r>
    </w:p>
  </w:endnote>
  <w:endnote w:type="continuationSeparator" w:id="0">
    <w:p w14:paraId="5D8D22E3" w14:textId="77777777" w:rsidR="00475710" w:rsidRDefault="00475710" w:rsidP="006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rig_poppins_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A5576" w14:textId="77777777" w:rsidR="00475710" w:rsidRDefault="00475710" w:rsidP="00614DF7">
      <w:pPr>
        <w:spacing w:after="0" w:line="240" w:lineRule="auto"/>
      </w:pPr>
      <w:r>
        <w:separator/>
      </w:r>
    </w:p>
  </w:footnote>
  <w:footnote w:type="continuationSeparator" w:id="0">
    <w:p w14:paraId="365C5DFC" w14:textId="77777777" w:rsidR="00475710" w:rsidRDefault="00475710" w:rsidP="00614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72B21"/>
    <w:multiLevelType w:val="hybridMultilevel"/>
    <w:tmpl w:val="C992907C"/>
    <w:lvl w:ilvl="0" w:tplc="D42C4934">
      <w:start w:val="1"/>
      <w:numFmt w:val="bullet"/>
      <w:lvlText w:val=""/>
      <w:lvlJc w:val="left"/>
      <w:pPr>
        <w:ind w:left="454" w:hanging="397"/>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 w15:restartNumberingAfterBreak="0">
    <w:nsid w:val="265A78DF"/>
    <w:multiLevelType w:val="hybridMultilevel"/>
    <w:tmpl w:val="E0B2CCD4"/>
    <w:lvl w:ilvl="0" w:tplc="42064BCA">
      <w:start w:val="1"/>
      <w:numFmt w:val="bullet"/>
      <w:lvlText w:val=""/>
      <w:lvlJc w:val="left"/>
      <w:pPr>
        <w:ind w:left="720" w:hanging="55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ECB61DC"/>
    <w:multiLevelType w:val="hybridMultilevel"/>
    <w:tmpl w:val="7FDCB92A"/>
    <w:lvl w:ilvl="0" w:tplc="206C4A96">
      <w:start w:val="1"/>
      <w:numFmt w:val="bullet"/>
      <w:lvlText w:val=""/>
      <w:lvlJc w:val="left"/>
      <w:pPr>
        <w:ind w:left="567" w:hanging="397"/>
      </w:pPr>
      <w:rPr>
        <w:rFonts w:ascii="Symbol" w:hAnsi="Symbol" w:hint="default"/>
      </w:rPr>
    </w:lvl>
    <w:lvl w:ilvl="1" w:tplc="FFFFFFFF" w:tentative="1">
      <w:start w:val="1"/>
      <w:numFmt w:val="bullet"/>
      <w:lvlText w:val="o"/>
      <w:lvlJc w:val="left"/>
      <w:pPr>
        <w:ind w:left="1336" w:hanging="360"/>
      </w:pPr>
      <w:rPr>
        <w:rFonts w:ascii="Courier New" w:hAnsi="Courier New" w:cs="Courier New" w:hint="default"/>
      </w:rPr>
    </w:lvl>
    <w:lvl w:ilvl="2" w:tplc="FFFFFFFF" w:tentative="1">
      <w:start w:val="1"/>
      <w:numFmt w:val="bullet"/>
      <w:lvlText w:val=""/>
      <w:lvlJc w:val="left"/>
      <w:pPr>
        <w:ind w:left="2056" w:hanging="360"/>
      </w:pPr>
      <w:rPr>
        <w:rFonts w:ascii="Wingdings" w:hAnsi="Wingdings" w:hint="default"/>
      </w:rPr>
    </w:lvl>
    <w:lvl w:ilvl="3" w:tplc="FFFFFFFF" w:tentative="1">
      <w:start w:val="1"/>
      <w:numFmt w:val="bullet"/>
      <w:lvlText w:val=""/>
      <w:lvlJc w:val="left"/>
      <w:pPr>
        <w:ind w:left="2776" w:hanging="360"/>
      </w:pPr>
      <w:rPr>
        <w:rFonts w:ascii="Symbol" w:hAnsi="Symbol" w:hint="default"/>
      </w:rPr>
    </w:lvl>
    <w:lvl w:ilvl="4" w:tplc="FFFFFFFF" w:tentative="1">
      <w:start w:val="1"/>
      <w:numFmt w:val="bullet"/>
      <w:lvlText w:val="o"/>
      <w:lvlJc w:val="left"/>
      <w:pPr>
        <w:ind w:left="3496" w:hanging="360"/>
      </w:pPr>
      <w:rPr>
        <w:rFonts w:ascii="Courier New" w:hAnsi="Courier New" w:cs="Courier New" w:hint="default"/>
      </w:rPr>
    </w:lvl>
    <w:lvl w:ilvl="5" w:tplc="FFFFFFFF" w:tentative="1">
      <w:start w:val="1"/>
      <w:numFmt w:val="bullet"/>
      <w:lvlText w:val=""/>
      <w:lvlJc w:val="left"/>
      <w:pPr>
        <w:ind w:left="4216" w:hanging="360"/>
      </w:pPr>
      <w:rPr>
        <w:rFonts w:ascii="Wingdings" w:hAnsi="Wingdings" w:hint="default"/>
      </w:rPr>
    </w:lvl>
    <w:lvl w:ilvl="6" w:tplc="FFFFFFFF" w:tentative="1">
      <w:start w:val="1"/>
      <w:numFmt w:val="bullet"/>
      <w:lvlText w:val=""/>
      <w:lvlJc w:val="left"/>
      <w:pPr>
        <w:ind w:left="4936" w:hanging="360"/>
      </w:pPr>
      <w:rPr>
        <w:rFonts w:ascii="Symbol" w:hAnsi="Symbol" w:hint="default"/>
      </w:rPr>
    </w:lvl>
    <w:lvl w:ilvl="7" w:tplc="FFFFFFFF" w:tentative="1">
      <w:start w:val="1"/>
      <w:numFmt w:val="bullet"/>
      <w:lvlText w:val="o"/>
      <w:lvlJc w:val="left"/>
      <w:pPr>
        <w:ind w:left="5656" w:hanging="360"/>
      </w:pPr>
      <w:rPr>
        <w:rFonts w:ascii="Courier New" w:hAnsi="Courier New" w:cs="Courier New" w:hint="default"/>
      </w:rPr>
    </w:lvl>
    <w:lvl w:ilvl="8" w:tplc="FFFFFFFF" w:tentative="1">
      <w:start w:val="1"/>
      <w:numFmt w:val="bullet"/>
      <w:lvlText w:val=""/>
      <w:lvlJc w:val="left"/>
      <w:pPr>
        <w:ind w:left="6376" w:hanging="360"/>
      </w:pPr>
      <w:rPr>
        <w:rFonts w:ascii="Wingdings" w:hAnsi="Wingdings" w:hint="default"/>
      </w:rPr>
    </w:lvl>
  </w:abstractNum>
  <w:abstractNum w:abstractNumId="3" w15:restartNumberingAfterBreak="0">
    <w:nsid w:val="3BD50B9D"/>
    <w:multiLevelType w:val="hybridMultilevel"/>
    <w:tmpl w:val="659C8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337894"/>
    <w:multiLevelType w:val="hybridMultilevel"/>
    <w:tmpl w:val="9D763B5A"/>
    <w:lvl w:ilvl="0" w:tplc="D938C334">
      <w:start w:val="1"/>
      <w:numFmt w:val="bullet"/>
      <w:lvlText w:val=""/>
      <w:lvlJc w:val="left"/>
      <w:pPr>
        <w:ind w:left="530"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5" w15:restartNumberingAfterBreak="0">
    <w:nsid w:val="44756C89"/>
    <w:multiLevelType w:val="hybridMultilevel"/>
    <w:tmpl w:val="2BF6E3E2"/>
    <w:lvl w:ilvl="0" w:tplc="64F0C4CE">
      <w:start w:val="1"/>
      <w:numFmt w:val="bullet"/>
      <w:lvlText w:val=""/>
      <w:lvlJc w:val="left"/>
      <w:pPr>
        <w:ind w:left="567" w:hanging="51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6" w15:restartNumberingAfterBreak="0">
    <w:nsid w:val="4B9B4647"/>
    <w:multiLevelType w:val="hybridMultilevel"/>
    <w:tmpl w:val="3F2873EA"/>
    <w:lvl w:ilvl="0" w:tplc="F6E2FE64">
      <w:start w:val="1"/>
      <w:numFmt w:val="bullet"/>
      <w:lvlText w:val=""/>
      <w:lvlJc w:val="left"/>
      <w:pPr>
        <w:ind w:left="720" w:hanging="55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19D1AA7"/>
    <w:multiLevelType w:val="hybridMultilevel"/>
    <w:tmpl w:val="26B6734E"/>
    <w:lvl w:ilvl="0" w:tplc="7DAA7E4A">
      <w:start w:val="1"/>
      <w:numFmt w:val="bullet"/>
      <w:lvlText w:val=""/>
      <w:lvlJc w:val="left"/>
      <w:pPr>
        <w:ind w:left="567" w:hanging="567"/>
      </w:pPr>
      <w:rPr>
        <w:rFonts w:ascii="Symbol" w:hAnsi="Symbol" w:hint="default"/>
      </w:rPr>
    </w:lvl>
    <w:lvl w:ilvl="1" w:tplc="FFFFFFFF" w:tentative="1">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8" w15:restartNumberingAfterBreak="0">
    <w:nsid w:val="644F6CAB"/>
    <w:multiLevelType w:val="hybridMultilevel"/>
    <w:tmpl w:val="E54AC716"/>
    <w:lvl w:ilvl="0" w:tplc="A0B842F8">
      <w:start w:val="1"/>
      <w:numFmt w:val="bullet"/>
      <w:lvlText w:val=""/>
      <w:lvlJc w:val="left"/>
      <w:pPr>
        <w:ind w:left="567" w:hanging="510"/>
      </w:pPr>
      <w:rPr>
        <w:rFonts w:ascii="Symbol" w:hAnsi="Symbol" w:hint="default"/>
      </w:rPr>
    </w:lvl>
    <w:lvl w:ilvl="1" w:tplc="FFFFFFFF" w:tentative="1">
      <w:start w:val="1"/>
      <w:numFmt w:val="bullet"/>
      <w:lvlText w:val="o"/>
      <w:lvlJc w:val="left"/>
      <w:pPr>
        <w:ind w:left="1592" w:hanging="360"/>
      </w:pPr>
      <w:rPr>
        <w:rFonts w:ascii="Courier New" w:hAnsi="Courier New" w:cs="Courier New" w:hint="default"/>
      </w:rPr>
    </w:lvl>
    <w:lvl w:ilvl="2" w:tplc="FFFFFFFF" w:tentative="1">
      <w:start w:val="1"/>
      <w:numFmt w:val="bullet"/>
      <w:lvlText w:val=""/>
      <w:lvlJc w:val="left"/>
      <w:pPr>
        <w:ind w:left="2312" w:hanging="360"/>
      </w:pPr>
      <w:rPr>
        <w:rFonts w:ascii="Wingdings" w:hAnsi="Wingdings" w:hint="default"/>
      </w:rPr>
    </w:lvl>
    <w:lvl w:ilvl="3" w:tplc="FFFFFFFF" w:tentative="1">
      <w:start w:val="1"/>
      <w:numFmt w:val="bullet"/>
      <w:lvlText w:val=""/>
      <w:lvlJc w:val="left"/>
      <w:pPr>
        <w:ind w:left="3032" w:hanging="360"/>
      </w:pPr>
      <w:rPr>
        <w:rFonts w:ascii="Symbol" w:hAnsi="Symbol" w:hint="default"/>
      </w:rPr>
    </w:lvl>
    <w:lvl w:ilvl="4" w:tplc="FFFFFFFF" w:tentative="1">
      <w:start w:val="1"/>
      <w:numFmt w:val="bullet"/>
      <w:lvlText w:val="o"/>
      <w:lvlJc w:val="left"/>
      <w:pPr>
        <w:ind w:left="3752" w:hanging="360"/>
      </w:pPr>
      <w:rPr>
        <w:rFonts w:ascii="Courier New" w:hAnsi="Courier New" w:cs="Courier New" w:hint="default"/>
      </w:rPr>
    </w:lvl>
    <w:lvl w:ilvl="5" w:tplc="FFFFFFFF" w:tentative="1">
      <w:start w:val="1"/>
      <w:numFmt w:val="bullet"/>
      <w:lvlText w:val=""/>
      <w:lvlJc w:val="left"/>
      <w:pPr>
        <w:ind w:left="4472" w:hanging="360"/>
      </w:pPr>
      <w:rPr>
        <w:rFonts w:ascii="Wingdings" w:hAnsi="Wingdings" w:hint="default"/>
      </w:rPr>
    </w:lvl>
    <w:lvl w:ilvl="6" w:tplc="FFFFFFFF" w:tentative="1">
      <w:start w:val="1"/>
      <w:numFmt w:val="bullet"/>
      <w:lvlText w:val=""/>
      <w:lvlJc w:val="left"/>
      <w:pPr>
        <w:ind w:left="5192" w:hanging="360"/>
      </w:pPr>
      <w:rPr>
        <w:rFonts w:ascii="Symbol" w:hAnsi="Symbol" w:hint="default"/>
      </w:rPr>
    </w:lvl>
    <w:lvl w:ilvl="7" w:tplc="FFFFFFFF" w:tentative="1">
      <w:start w:val="1"/>
      <w:numFmt w:val="bullet"/>
      <w:lvlText w:val="o"/>
      <w:lvlJc w:val="left"/>
      <w:pPr>
        <w:ind w:left="5912" w:hanging="360"/>
      </w:pPr>
      <w:rPr>
        <w:rFonts w:ascii="Courier New" w:hAnsi="Courier New" w:cs="Courier New" w:hint="default"/>
      </w:rPr>
    </w:lvl>
    <w:lvl w:ilvl="8" w:tplc="FFFFFFFF" w:tentative="1">
      <w:start w:val="1"/>
      <w:numFmt w:val="bullet"/>
      <w:lvlText w:val=""/>
      <w:lvlJc w:val="left"/>
      <w:pPr>
        <w:ind w:left="6632" w:hanging="360"/>
      </w:pPr>
      <w:rPr>
        <w:rFonts w:ascii="Wingdings" w:hAnsi="Wingdings" w:hint="default"/>
      </w:rPr>
    </w:lvl>
  </w:abstractNum>
  <w:abstractNum w:abstractNumId="9" w15:restartNumberingAfterBreak="0">
    <w:nsid w:val="68D63926"/>
    <w:multiLevelType w:val="hybridMultilevel"/>
    <w:tmpl w:val="55C4D37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694420DA"/>
    <w:multiLevelType w:val="hybridMultilevel"/>
    <w:tmpl w:val="DB42EEF4"/>
    <w:lvl w:ilvl="0" w:tplc="FD263F38">
      <w:start w:val="1"/>
      <w:numFmt w:val="bullet"/>
      <w:lvlText w:val=""/>
      <w:lvlJc w:val="left"/>
      <w:pPr>
        <w:ind w:left="530"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1" w15:restartNumberingAfterBreak="0">
    <w:nsid w:val="6C8157A1"/>
    <w:multiLevelType w:val="hybridMultilevel"/>
    <w:tmpl w:val="E9642A02"/>
    <w:lvl w:ilvl="0" w:tplc="477E3B54">
      <w:start w:val="1"/>
      <w:numFmt w:val="bullet"/>
      <w:lvlText w:val=""/>
      <w:lvlJc w:val="left"/>
      <w:pPr>
        <w:ind w:left="720" w:hanging="55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D5D5EAD"/>
    <w:multiLevelType w:val="hybridMultilevel"/>
    <w:tmpl w:val="CADA9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9112739">
    <w:abstractNumId w:val="3"/>
  </w:num>
  <w:num w:numId="2" w16cid:durableId="1143890590">
    <w:abstractNumId w:val="12"/>
  </w:num>
  <w:num w:numId="3" w16cid:durableId="238370889">
    <w:abstractNumId w:val="9"/>
  </w:num>
  <w:num w:numId="4" w16cid:durableId="1936937118">
    <w:abstractNumId w:val="11"/>
  </w:num>
  <w:num w:numId="5" w16cid:durableId="1395936244">
    <w:abstractNumId w:val="6"/>
  </w:num>
  <w:num w:numId="6" w16cid:durableId="690032825">
    <w:abstractNumId w:val="4"/>
  </w:num>
  <w:num w:numId="7" w16cid:durableId="290476877">
    <w:abstractNumId w:val="10"/>
  </w:num>
  <w:num w:numId="8" w16cid:durableId="176894255">
    <w:abstractNumId w:val="5"/>
  </w:num>
  <w:num w:numId="9" w16cid:durableId="1394309410">
    <w:abstractNumId w:val="1"/>
  </w:num>
  <w:num w:numId="10" w16cid:durableId="496193201">
    <w:abstractNumId w:val="8"/>
  </w:num>
  <w:num w:numId="11" w16cid:durableId="1212157964">
    <w:abstractNumId w:val="0"/>
  </w:num>
  <w:num w:numId="12" w16cid:durableId="781607335">
    <w:abstractNumId w:val="7"/>
  </w:num>
  <w:num w:numId="13" w16cid:durableId="2085838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D2B"/>
    <w:rsid w:val="00011B82"/>
    <w:rsid w:val="00093D59"/>
    <w:rsid w:val="00095F11"/>
    <w:rsid w:val="0009739B"/>
    <w:rsid w:val="000C6BE0"/>
    <w:rsid w:val="000D223A"/>
    <w:rsid w:val="000E2C19"/>
    <w:rsid w:val="00151534"/>
    <w:rsid w:val="001A553C"/>
    <w:rsid w:val="001B470F"/>
    <w:rsid w:val="001E5F31"/>
    <w:rsid w:val="0020656E"/>
    <w:rsid w:val="0022248C"/>
    <w:rsid w:val="00224832"/>
    <w:rsid w:val="00224A63"/>
    <w:rsid w:val="0023157E"/>
    <w:rsid w:val="00232BB1"/>
    <w:rsid w:val="0023384A"/>
    <w:rsid w:val="0026785F"/>
    <w:rsid w:val="002B4223"/>
    <w:rsid w:val="002F7A91"/>
    <w:rsid w:val="00307A0A"/>
    <w:rsid w:val="00317C9B"/>
    <w:rsid w:val="00342E74"/>
    <w:rsid w:val="00381A5A"/>
    <w:rsid w:val="003E3262"/>
    <w:rsid w:val="003E63CB"/>
    <w:rsid w:val="00411B65"/>
    <w:rsid w:val="00475710"/>
    <w:rsid w:val="004B446B"/>
    <w:rsid w:val="005513FF"/>
    <w:rsid w:val="005A1FC5"/>
    <w:rsid w:val="005B5413"/>
    <w:rsid w:val="00614DF7"/>
    <w:rsid w:val="0062123A"/>
    <w:rsid w:val="00621D04"/>
    <w:rsid w:val="0062208C"/>
    <w:rsid w:val="00644100"/>
    <w:rsid w:val="00646E75"/>
    <w:rsid w:val="00647E57"/>
    <w:rsid w:val="0065723F"/>
    <w:rsid w:val="00657BCB"/>
    <w:rsid w:val="00682EC8"/>
    <w:rsid w:val="006B0124"/>
    <w:rsid w:val="006C423B"/>
    <w:rsid w:val="006D0EDC"/>
    <w:rsid w:val="0073196F"/>
    <w:rsid w:val="00784E1F"/>
    <w:rsid w:val="00785378"/>
    <w:rsid w:val="00792191"/>
    <w:rsid w:val="00800598"/>
    <w:rsid w:val="00867D2B"/>
    <w:rsid w:val="00894BB1"/>
    <w:rsid w:val="008951CF"/>
    <w:rsid w:val="008A6506"/>
    <w:rsid w:val="00963E02"/>
    <w:rsid w:val="00967225"/>
    <w:rsid w:val="00971F92"/>
    <w:rsid w:val="00996406"/>
    <w:rsid w:val="009B4F05"/>
    <w:rsid w:val="009C0407"/>
    <w:rsid w:val="009D3224"/>
    <w:rsid w:val="00A01FE5"/>
    <w:rsid w:val="00A172BD"/>
    <w:rsid w:val="00A50BCD"/>
    <w:rsid w:val="00AB5A51"/>
    <w:rsid w:val="00AF4CB5"/>
    <w:rsid w:val="00B26185"/>
    <w:rsid w:val="00B76900"/>
    <w:rsid w:val="00BA78B2"/>
    <w:rsid w:val="00BC6473"/>
    <w:rsid w:val="00BD056D"/>
    <w:rsid w:val="00BD3EF3"/>
    <w:rsid w:val="00C05A75"/>
    <w:rsid w:val="00C36D8A"/>
    <w:rsid w:val="00C56284"/>
    <w:rsid w:val="00C62C10"/>
    <w:rsid w:val="00C72B97"/>
    <w:rsid w:val="00CC3AD0"/>
    <w:rsid w:val="00CC67E1"/>
    <w:rsid w:val="00CF461D"/>
    <w:rsid w:val="00DB05F7"/>
    <w:rsid w:val="00DF144A"/>
    <w:rsid w:val="00E37B9E"/>
    <w:rsid w:val="00E439C3"/>
    <w:rsid w:val="00E55D74"/>
    <w:rsid w:val="00E73866"/>
    <w:rsid w:val="00E82D45"/>
    <w:rsid w:val="00EA1088"/>
    <w:rsid w:val="00EA775B"/>
    <w:rsid w:val="00EC0081"/>
    <w:rsid w:val="00F13B5B"/>
    <w:rsid w:val="00F412AF"/>
    <w:rsid w:val="00F666DC"/>
    <w:rsid w:val="00F74DBA"/>
    <w:rsid w:val="00F86647"/>
    <w:rsid w:val="00FC0D6E"/>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FCF9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381A5A"/>
  </w:style>
  <w:style w:type="paragraph" w:styleId="Heading1">
    <w:name w:val="heading 1"/>
    <w:basedOn w:val="Normal"/>
    <w:next w:val="Normal"/>
    <w:link w:val="Heading1Char"/>
    <w:uiPriority w:val="9"/>
    <w:qFormat/>
    <w:rsid w:val="0065723F"/>
    <w:pPr>
      <w:spacing w:line="240" w:lineRule="auto"/>
      <w:jc w:val="left"/>
      <w:outlineLvl w:val="0"/>
    </w:pPr>
    <w:rPr>
      <w:rFonts w:asciiTheme="majorHAnsi" w:hAnsiTheme="majorHAnsi"/>
      <w:b/>
      <w:caps/>
      <w:color w:val="000000" w:themeColor="text1"/>
      <w:spacing w:val="10"/>
      <w:sz w:val="72"/>
      <w:szCs w:val="40"/>
    </w:rPr>
  </w:style>
  <w:style w:type="paragraph" w:styleId="Heading2">
    <w:name w:val="heading 2"/>
    <w:basedOn w:val="Normal"/>
    <w:next w:val="Normal"/>
    <w:link w:val="Heading2Char"/>
    <w:uiPriority w:val="9"/>
    <w:unhideWhenUsed/>
    <w:qFormat/>
    <w:rsid w:val="00647E57"/>
    <w:pPr>
      <w:outlineLvl w:val="1"/>
    </w:pPr>
    <w:rPr>
      <w:caps/>
      <w:color w:val="3476B1" w:themeColor="accent2" w:themeShade="BF"/>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65723F"/>
    <w:rPr>
      <w:rFonts w:asciiTheme="majorHAnsi" w:hAnsiTheme="majorHAnsi"/>
      <w:b/>
      <w:caps/>
      <w:color w:val="000000" w:themeColor="text1"/>
      <w:spacing w:val="10"/>
      <w:sz w:val="72"/>
      <w:szCs w:val="40"/>
    </w:rPr>
  </w:style>
  <w:style w:type="character" w:customStyle="1" w:styleId="Heading2Char">
    <w:name w:val="Heading 2 Char"/>
    <w:basedOn w:val="DefaultParagraphFont"/>
    <w:link w:val="Heading2"/>
    <w:uiPriority w:val="9"/>
    <w:rsid w:val="00647E57"/>
    <w:rPr>
      <w:caps/>
      <w:color w:val="3476B1" w:themeColor="accent2" w:themeShade="BF"/>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qFormat/>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C36D8A"/>
    <w:rPr>
      <w:b/>
      <w:i/>
      <w:color w:val="FFFFFF"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PersonalName">
    <w:name w:val="Personal Name"/>
    <w:basedOn w:val="Title"/>
    <w:semiHidden/>
    <w:rsid w:val="00C62C10"/>
    <w:rPr>
      <w:b w:val="0"/>
      <w:caps/>
      <w:color w:val="000000"/>
      <w:sz w:val="28"/>
      <w:szCs w:val="28"/>
    </w:rPr>
  </w:style>
  <w:style w:type="paragraph" w:customStyle="1" w:styleId="CaptionHeading">
    <w:name w:val="Caption Heading"/>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dress3">
    <w:name w:val="Address 3"/>
    <w:basedOn w:val="Subtitle"/>
    <w:link w:val="Address3Char"/>
    <w:semiHidden/>
    <w:rsid w:val="00C62C10"/>
    <w:pPr>
      <w:spacing w:after="0"/>
      <w:jc w:val="center"/>
    </w:pPr>
  </w:style>
  <w:style w:type="character" w:customStyle="1" w:styleId="Address3Char">
    <w:name w:val="Address 3 Char"/>
    <w:basedOn w:val="SubtitleChar"/>
    <w:link w:val="Address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BD3EF3"/>
    <w:pPr>
      <w:pBdr>
        <w:top w:val="single" w:sz="12" w:space="1" w:color="629DD1" w:themeColor="accent2"/>
      </w:pBdr>
      <w:spacing w:line="240" w:lineRule="auto"/>
      <w:jc w:val="left"/>
    </w:pPr>
    <w:rPr>
      <w:b/>
      <w:sz w:val="22"/>
      <w:szCs w:val="22"/>
    </w:rPr>
  </w:style>
  <w:style w:type="paragraph" w:styleId="TOC2">
    <w:name w:val="toc 2"/>
    <w:basedOn w:val="Normal"/>
    <w:next w:val="Normal"/>
    <w:autoRedefine/>
    <w:uiPriority w:val="39"/>
    <w:rsid w:val="00381A5A"/>
  </w:style>
  <w:style w:type="character" w:styleId="PlaceholderText">
    <w:name w:val="Placeholder Text"/>
    <w:basedOn w:val="DefaultParagraphFont"/>
    <w:uiPriority w:val="99"/>
    <w:semiHidden/>
    <w:rsid w:val="00C36D8A"/>
    <w:rPr>
      <w:color w:val="808080"/>
    </w:rPr>
  </w:style>
  <w:style w:type="paragraph" w:customStyle="1" w:styleId="Image">
    <w:name w:val="Image"/>
    <w:basedOn w:val="Normal"/>
    <w:qFormat/>
    <w:rsid w:val="00F86647"/>
    <w:pPr>
      <w:spacing w:after="0" w:line="240" w:lineRule="auto"/>
      <w:ind w:left="-216"/>
    </w:pPr>
    <w:rPr>
      <w:noProof/>
    </w:rPr>
  </w:style>
  <w:style w:type="paragraph" w:styleId="Header">
    <w:name w:val="header"/>
    <w:basedOn w:val="Normal"/>
    <w:link w:val="HeaderChar"/>
    <w:uiPriority w:val="99"/>
    <w:semiHidden/>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 w:type="character" w:styleId="Hyperlink">
    <w:name w:val="Hyperlink"/>
    <w:basedOn w:val="DefaultParagraphFont"/>
    <w:uiPriority w:val="99"/>
    <w:unhideWhenUsed/>
    <w:rsid w:val="00C56284"/>
    <w:rPr>
      <w:color w:val="9454C3" w:themeColor="hyperlink"/>
      <w:u w:val="single"/>
    </w:rPr>
  </w:style>
  <w:style w:type="character" w:styleId="UnresolvedMention">
    <w:name w:val="Unresolved Mention"/>
    <w:basedOn w:val="DefaultParagraphFont"/>
    <w:uiPriority w:val="99"/>
    <w:semiHidden/>
    <w:rsid w:val="00C56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98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ancerresearchuk.org/about-cancer/cervical-cancer/getting-diagnosed/screening/about"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conditions/breast-screening-mammogram/" TargetMode="External"/><Relationship Id="rId5" Type="http://schemas.openxmlformats.org/officeDocument/2006/relationships/webSettings" Target="webSettings.xml"/><Relationship Id="rId15" Type="http://schemas.openxmlformats.org/officeDocument/2006/relationships/hyperlink" Target="https://www.mysunrise.co.uk/" TargetMode="External"/><Relationship Id="rId23" Type="http://schemas.openxmlformats.org/officeDocument/2006/relationships/theme" Target="theme/theme1.xml"/><Relationship Id="rId10" Type="http://schemas.openxmlformats.org/officeDocument/2006/relationships/hyperlink" Target="https://www.bowelcanceruk.org.uk/about-bowel-cancer/screenin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odHa\AppData\Roaming\Microsoft\Templates\Architecture%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1DE51A76C14BE29C0BD1C8512BAF12"/>
        <w:category>
          <w:name w:val="General"/>
          <w:gallery w:val="placeholder"/>
        </w:category>
        <w:types>
          <w:type w:val="bbPlcHdr"/>
        </w:types>
        <w:behaviors>
          <w:behavior w:val="content"/>
        </w:behaviors>
        <w:guid w:val="{026B0FD0-EB64-4D73-AC1D-5448805A0F16}"/>
      </w:docPartPr>
      <w:docPartBody>
        <w:p w:rsidR="009C42EA" w:rsidRDefault="007B4D64">
          <w:pPr>
            <w:pStyle w:val="0B1DE51A76C14BE29C0BD1C8512BAF12"/>
          </w:pPr>
          <w:r w:rsidRPr="00A50BCD">
            <w:rPr>
              <w:lang w:bidi="en-GB"/>
            </w:rPr>
            <w:t>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rig_poppins_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710"/>
    <w:rsid w:val="00355B53"/>
    <w:rsid w:val="00674678"/>
    <w:rsid w:val="006C2991"/>
    <w:rsid w:val="007B4D64"/>
    <w:rsid w:val="00930227"/>
    <w:rsid w:val="009B3710"/>
    <w:rsid w:val="009C42EA"/>
    <w:rsid w:val="00D8135F"/>
    <w:rsid w:val="00D878BD"/>
    <w:rsid w:val="00E93680"/>
    <w:rsid w:val="00F64F26"/>
    <w:rsid w:val="00FE3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1DE51A76C14BE29C0BD1C8512BAF12">
    <w:name w:val="0B1DE51A76C14BE29C0BD1C8512BAF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DFF08-BFF4-4130-847C-B36FF8DC3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Architecture newsletter</Template>
  <TotalTime>0</TotalTime>
  <Pages>4</Pages>
  <Words>536</Words>
  <Characters>3057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2024-03-05T09:51:00Z</dcterms:created>
  <dcterms:modified xsi:type="dcterms:W3CDTF">2024-03-05T09:51:00Z</dcterms:modified>
</cp:coreProperties>
</file>