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A5C7A" w14:textId="25AA87D2" w:rsidR="00755F75" w:rsidRDefault="00755F75">
      <w:bookmarkStart w:id="0" w:name="_GoBack"/>
      <w:bookmarkEnd w:id="0"/>
    </w:p>
    <w:p w14:paraId="745196A2" w14:textId="29C074A7" w:rsidR="00B84DCE" w:rsidRDefault="00A73622" w:rsidP="00B84DCE">
      <w:pPr>
        <w:rPr>
          <w:noProof/>
          <w:color w:val="0067B8"/>
          <w:sz w:val="36"/>
          <w:szCs w:val="36"/>
        </w:rPr>
      </w:pPr>
      <w:r>
        <w:rPr>
          <w:noProof/>
          <w:lang w:eastAsia="en-GB"/>
        </w:rPr>
        <w:drawing>
          <wp:anchor distT="0" distB="0" distL="114300" distR="114300" simplePos="0" relativeHeight="251658240" behindDoc="1" locked="0" layoutInCell="1" allowOverlap="1" wp14:anchorId="77EB4167" wp14:editId="409C4CD4">
            <wp:simplePos x="0" y="0"/>
            <wp:positionH relativeFrom="column">
              <wp:posOffset>4318635</wp:posOffset>
            </wp:positionH>
            <wp:positionV relativeFrom="paragraph">
              <wp:posOffset>7620</wp:posOffset>
            </wp:positionV>
            <wp:extent cx="1329055" cy="1190625"/>
            <wp:effectExtent l="0" t="0" r="635" b="0"/>
            <wp:wrapTight wrapText="bothSides">
              <wp:wrapPolygon edited="0">
                <wp:start x="0" y="0"/>
                <wp:lineTo x="0" y="20882"/>
                <wp:lineTo x="21035" y="20882"/>
                <wp:lineTo x="210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LLOGO-M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055" cy="1190625"/>
                    </a:xfrm>
                    <a:prstGeom prst="rect">
                      <a:avLst/>
                    </a:prstGeom>
                  </pic:spPr>
                </pic:pic>
              </a:graphicData>
            </a:graphic>
            <wp14:sizeRelH relativeFrom="page">
              <wp14:pctWidth>0</wp14:pctWidth>
            </wp14:sizeRelH>
            <wp14:sizeRelV relativeFrom="page">
              <wp14:pctHeight>0</wp14:pctHeight>
            </wp14:sizeRelV>
          </wp:anchor>
        </w:drawing>
      </w:r>
    </w:p>
    <w:p w14:paraId="790CC101" w14:textId="4C8692EA" w:rsidR="00B84DCE" w:rsidRDefault="00B84DCE" w:rsidP="00B84DCE">
      <w:pPr>
        <w:rPr>
          <w:noProof/>
          <w:color w:val="0067B8"/>
          <w:sz w:val="36"/>
          <w:szCs w:val="36"/>
        </w:rPr>
      </w:pPr>
    </w:p>
    <w:p w14:paraId="795542D0" w14:textId="77777777" w:rsidR="00B84DCE" w:rsidRDefault="00B84DCE" w:rsidP="00B84DCE">
      <w:pPr>
        <w:rPr>
          <w:noProof/>
          <w:color w:val="0067B8"/>
          <w:sz w:val="36"/>
          <w:szCs w:val="36"/>
        </w:rPr>
      </w:pPr>
    </w:p>
    <w:p w14:paraId="7C1A63C2" w14:textId="492DADEE" w:rsidR="00B84DCE" w:rsidRPr="00B84DCE" w:rsidRDefault="00B84DCE" w:rsidP="00B84DCE"/>
    <w:p w14:paraId="2C40089A" w14:textId="77777777" w:rsidR="00A73622" w:rsidRDefault="00A73622" w:rsidP="00B84DCE">
      <w:pPr>
        <w:pStyle w:val="Heading2"/>
      </w:pPr>
    </w:p>
    <w:p w14:paraId="2F96BA49" w14:textId="77777777" w:rsidR="00A73622" w:rsidRDefault="00A73622" w:rsidP="00B84DCE">
      <w:pPr>
        <w:pStyle w:val="Heading2"/>
      </w:pPr>
    </w:p>
    <w:p w14:paraId="56ADAB89" w14:textId="415D0EBC" w:rsidR="00B84DCE" w:rsidRDefault="00B84DCE" w:rsidP="00B84DCE">
      <w:pPr>
        <w:pStyle w:val="Heading2"/>
      </w:pPr>
      <w:r>
        <w:t xml:space="preserve">DATE: </w:t>
      </w:r>
      <w:r w:rsidR="00DB3C3C">
        <w:rPr>
          <w:b w:val="0"/>
        </w:rPr>
        <w:t>02</w:t>
      </w:r>
      <w:r w:rsidR="0061074C">
        <w:rPr>
          <w:b w:val="0"/>
        </w:rPr>
        <w:t xml:space="preserve"> August</w:t>
      </w:r>
      <w:r w:rsidRPr="00B84DCE">
        <w:rPr>
          <w:b w:val="0"/>
        </w:rPr>
        <w:t xml:space="preserve"> 2019</w:t>
      </w:r>
    </w:p>
    <w:p w14:paraId="487ACD5B" w14:textId="77777777" w:rsidR="00B84DCE" w:rsidRPr="00B84DCE" w:rsidRDefault="00B84DCE" w:rsidP="00B84DCE"/>
    <w:p w14:paraId="4AEFF1E1" w14:textId="40AA7B23" w:rsidR="00FB6847" w:rsidRDefault="00FF71C4" w:rsidP="00AD2BC9">
      <w:pPr>
        <w:pStyle w:val="Heading1"/>
      </w:pPr>
      <w:r>
        <w:t xml:space="preserve">HORSEFAIR SURGERY </w:t>
      </w:r>
      <w:r w:rsidR="0061074C">
        <w:t>BANBURY</w:t>
      </w:r>
    </w:p>
    <w:p w14:paraId="30635AB2" w14:textId="77777777" w:rsidR="0061074C" w:rsidRDefault="0061074C" w:rsidP="00FF71C4">
      <w:pPr>
        <w:rPr>
          <w:rFonts w:ascii="Calibri" w:hAnsi="Calibri"/>
          <w:szCs w:val="22"/>
        </w:rPr>
      </w:pPr>
    </w:p>
    <w:p w14:paraId="5C67B6E9" w14:textId="5283765C" w:rsidR="00FF71C4" w:rsidRPr="00FF71C4" w:rsidRDefault="0061074C" w:rsidP="00FF71C4">
      <w:pPr>
        <w:rPr>
          <w:rFonts w:ascii="Calibri" w:hAnsi="Calibri"/>
          <w:szCs w:val="22"/>
        </w:rPr>
      </w:pPr>
      <w:r w:rsidRPr="0061074C">
        <w:rPr>
          <w:rFonts w:ascii="Calibri" w:hAnsi="Calibri"/>
          <w:szCs w:val="22"/>
        </w:rPr>
        <w:t>Principal Medical Limited (PML)</w:t>
      </w:r>
      <w:r>
        <w:rPr>
          <w:rFonts w:ascii="Calibri" w:hAnsi="Calibri"/>
          <w:szCs w:val="22"/>
        </w:rPr>
        <w:t xml:space="preserve"> have taken over the running of Horsefair Surgery with effect from 1</w:t>
      </w:r>
      <w:r w:rsidRPr="0061074C">
        <w:rPr>
          <w:rFonts w:ascii="Calibri" w:hAnsi="Calibri"/>
          <w:szCs w:val="22"/>
          <w:vertAlign w:val="superscript"/>
        </w:rPr>
        <w:t>st</w:t>
      </w:r>
      <w:r>
        <w:rPr>
          <w:rFonts w:ascii="Calibri" w:hAnsi="Calibri"/>
          <w:szCs w:val="22"/>
        </w:rPr>
        <w:t xml:space="preserve"> August 2019.  </w:t>
      </w:r>
    </w:p>
    <w:p w14:paraId="05873FF0" w14:textId="77777777" w:rsidR="0061074C" w:rsidRDefault="0061074C" w:rsidP="00FF71C4">
      <w:pPr>
        <w:rPr>
          <w:rFonts w:ascii="Calibri" w:hAnsi="Calibri"/>
          <w:szCs w:val="22"/>
        </w:rPr>
      </w:pPr>
    </w:p>
    <w:p w14:paraId="3FD80514" w14:textId="632903C4" w:rsidR="0061074C" w:rsidRDefault="0061074C" w:rsidP="00FF71C4">
      <w:r>
        <w:rPr>
          <w:rFonts w:ascii="Calibri" w:hAnsi="Calibri"/>
          <w:szCs w:val="22"/>
        </w:rPr>
        <w:t>PML</w:t>
      </w:r>
      <w:r w:rsidR="002530DB">
        <w:rPr>
          <w:rFonts w:ascii="Calibri" w:hAnsi="Calibri"/>
          <w:szCs w:val="22"/>
        </w:rPr>
        <w:t xml:space="preserve"> are a local organisation that currently</w:t>
      </w:r>
      <w:r w:rsidR="00FF71C4" w:rsidRPr="00FF71C4">
        <w:rPr>
          <w:rFonts w:ascii="Calibri" w:hAnsi="Calibri"/>
          <w:szCs w:val="22"/>
        </w:rPr>
        <w:t xml:space="preserve"> run Banbury Health Centre a</w:t>
      </w:r>
      <w:r w:rsidR="002530DB">
        <w:rPr>
          <w:rFonts w:ascii="Calibri" w:hAnsi="Calibri"/>
          <w:szCs w:val="22"/>
        </w:rPr>
        <w:t>nd West Bar Surgery in Banbury.</w:t>
      </w:r>
      <w:r w:rsidR="00FF71C4" w:rsidRPr="00FF71C4">
        <w:rPr>
          <w:rFonts w:ascii="Calibri" w:hAnsi="Calibri"/>
          <w:szCs w:val="22"/>
        </w:rPr>
        <w:t xml:space="preserve"> </w:t>
      </w:r>
      <w:r>
        <w:rPr>
          <w:rFonts w:ascii="Calibri" w:hAnsi="Calibri"/>
          <w:szCs w:val="22"/>
        </w:rPr>
        <w:t xml:space="preserve">We have been in discussions </w:t>
      </w:r>
      <w:r w:rsidR="00FF71C4" w:rsidRPr="00FF71C4">
        <w:rPr>
          <w:rFonts w:ascii="Calibri" w:hAnsi="Calibri"/>
          <w:szCs w:val="22"/>
        </w:rPr>
        <w:t>with the Partners of Horsefair Surgery and Integral Medical Holdings Ltd (IMH</w:t>
      </w:r>
      <w:r w:rsidR="002530DB">
        <w:rPr>
          <w:rFonts w:ascii="Calibri" w:hAnsi="Calibri"/>
          <w:szCs w:val="22"/>
        </w:rPr>
        <w:t>)</w:t>
      </w:r>
      <w:r w:rsidR="002530DB" w:rsidRPr="002530DB">
        <w:t xml:space="preserve"> </w:t>
      </w:r>
      <w:r>
        <w:t>for seve</w:t>
      </w:r>
      <w:r w:rsidR="00FD56B4">
        <w:t>ral months to agree this change, which is supported by Oxfordshire Clinical Commissioning Group.</w:t>
      </w:r>
    </w:p>
    <w:p w14:paraId="21C89A4F" w14:textId="77777777" w:rsidR="0061074C" w:rsidRDefault="0061074C" w:rsidP="00FF71C4"/>
    <w:p w14:paraId="46A61E35" w14:textId="1F566FE0" w:rsidR="002530DB" w:rsidRPr="0061074C" w:rsidRDefault="00FF71C4" w:rsidP="002530DB">
      <w:pPr>
        <w:rPr>
          <w:rFonts w:ascii="Calibri" w:hAnsi="Calibri"/>
          <w:szCs w:val="22"/>
        </w:rPr>
      </w:pPr>
      <w:r w:rsidRPr="00FF71C4">
        <w:rPr>
          <w:rFonts w:ascii="Calibri" w:hAnsi="Calibri"/>
          <w:szCs w:val="22"/>
        </w:rPr>
        <w:t xml:space="preserve">The staff </w:t>
      </w:r>
      <w:r w:rsidR="00FD56B4">
        <w:rPr>
          <w:rFonts w:ascii="Calibri" w:hAnsi="Calibri"/>
          <w:szCs w:val="22"/>
        </w:rPr>
        <w:t>in the practice</w:t>
      </w:r>
      <w:r w:rsidR="002530DB">
        <w:rPr>
          <w:rFonts w:ascii="Calibri" w:hAnsi="Calibri"/>
          <w:szCs w:val="22"/>
        </w:rPr>
        <w:t xml:space="preserve"> </w:t>
      </w:r>
      <w:r w:rsidRPr="00FF71C4">
        <w:rPr>
          <w:rFonts w:ascii="Calibri" w:hAnsi="Calibri"/>
          <w:szCs w:val="22"/>
        </w:rPr>
        <w:t xml:space="preserve">won’t change and </w:t>
      </w:r>
      <w:r w:rsidR="002530DB">
        <w:rPr>
          <w:rFonts w:ascii="Calibri" w:hAnsi="Calibri"/>
          <w:szCs w:val="22"/>
        </w:rPr>
        <w:t xml:space="preserve">we will be working together to make further improvements to patient services. </w:t>
      </w:r>
      <w:r w:rsidR="0061074C">
        <w:rPr>
          <w:rFonts w:ascii="Calibri" w:hAnsi="Calibri"/>
          <w:szCs w:val="22"/>
        </w:rPr>
        <w:t xml:space="preserve"> </w:t>
      </w:r>
      <w:r w:rsidR="002530DB">
        <w:t>This next stage of development as part of PML presents an opportunity to build on the work already undertaken at Horsefair Surgery and to further improve the experience of both patients and team members at the practice.</w:t>
      </w:r>
    </w:p>
    <w:p w14:paraId="38272808" w14:textId="77777777" w:rsidR="00FF71C4" w:rsidRPr="00FF71C4" w:rsidRDefault="00FF71C4" w:rsidP="00FF71C4">
      <w:pPr>
        <w:rPr>
          <w:rFonts w:ascii="Calibri" w:hAnsi="Calibri"/>
          <w:szCs w:val="22"/>
        </w:rPr>
      </w:pPr>
    </w:p>
    <w:p w14:paraId="6843A26B" w14:textId="431BF9B5" w:rsidR="00B84DCE" w:rsidRPr="00FF71C4" w:rsidRDefault="00FF71C4" w:rsidP="00FF71C4">
      <w:pPr>
        <w:rPr>
          <w:rFonts w:ascii="Calibri" w:hAnsi="Calibri"/>
          <w:szCs w:val="22"/>
        </w:rPr>
      </w:pPr>
      <w:r w:rsidRPr="00FF71C4">
        <w:rPr>
          <w:rFonts w:ascii="Calibri" w:hAnsi="Calibri"/>
          <w:szCs w:val="22"/>
        </w:rPr>
        <w:t xml:space="preserve">PML is </w:t>
      </w:r>
      <w:r w:rsidR="006F288A">
        <w:rPr>
          <w:rFonts w:ascii="Calibri" w:hAnsi="Calibri"/>
          <w:szCs w:val="22"/>
        </w:rPr>
        <w:t xml:space="preserve">also </w:t>
      </w:r>
      <w:r w:rsidRPr="00FF71C4">
        <w:rPr>
          <w:rFonts w:ascii="Calibri" w:hAnsi="Calibri"/>
          <w:szCs w:val="22"/>
        </w:rPr>
        <w:t>in the final stages of disc</w:t>
      </w:r>
      <w:r w:rsidR="006F288A">
        <w:rPr>
          <w:rFonts w:ascii="Calibri" w:hAnsi="Calibri"/>
          <w:szCs w:val="22"/>
        </w:rPr>
        <w:t>ussions with Woodlands Surgery,</w:t>
      </w:r>
      <w:r w:rsidRPr="00FF71C4">
        <w:rPr>
          <w:rFonts w:ascii="Calibri" w:hAnsi="Calibri"/>
          <w:szCs w:val="22"/>
        </w:rPr>
        <w:t xml:space="preserve"> who are </w:t>
      </w:r>
      <w:r w:rsidR="006F288A">
        <w:rPr>
          <w:rFonts w:ascii="Calibri" w:hAnsi="Calibri"/>
          <w:szCs w:val="22"/>
        </w:rPr>
        <w:t>planning</w:t>
      </w:r>
      <w:r w:rsidRPr="00FF71C4">
        <w:rPr>
          <w:rFonts w:ascii="Calibri" w:hAnsi="Calibri"/>
          <w:szCs w:val="22"/>
        </w:rPr>
        <w:t xml:space="preserve"> to come together </w:t>
      </w:r>
      <w:r w:rsidR="006F288A">
        <w:rPr>
          <w:rFonts w:ascii="Calibri" w:hAnsi="Calibri"/>
          <w:szCs w:val="22"/>
        </w:rPr>
        <w:t xml:space="preserve">with West Bar, Banbury Health Centre and Horsefair </w:t>
      </w:r>
      <w:r w:rsidRPr="00FF71C4">
        <w:rPr>
          <w:rFonts w:ascii="Calibri" w:hAnsi="Calibri"/>
          <w:szCs w:val="22"/>
        </w:rPr>
        <w:t>under PML management. It is anticipated that the four practices will eventually work as one</w:t>
      </w:r>
      <w:r w:rsidR="006F288A">
        <w:rPr>
          <w:rFonts w:ascii="Calibri" w:hAnsi="Calibri"/>
          <w:szCs w:val="22"/>
        </w:rPr>
        <w:t xml:space="preserve"> practice</w:t>
      </w:r>
      <w:r w:rsidR="00B84DCE">
        <w:rPr>
          <w:rFonts w:ascii="Calibri" w:hAnsi="Calibri"/>
          <w:szCs w:val="22"/>
        </w:rPr>
        <w:t>,</w:t>
      </w:r>
      <w:r w:rsidRPr="00FF71C4">
        <w:rPr>
          <w:rFonts w:ascii="Calibri" w:hAnsi="Calibri"/>
          <w:szCs w:val="22"/>
        </w:rPr>
        <w:t xml:space="preserve"> </w:t>
      </w:r>
      <w:r w:rsidR="006F288A">
        <w:rPr>
          <w:rFonts w:ascii="Calibri" w:hAnsi="Calibri"/>
          <w:szCs w:val="22"/>
        </w:rPr>
        <w:t>under the name ‘Banbury Cross Health Centre’</w:t>
      </w:r>
      <w:r w:rsidR="00B84DCE">
        <w:rPr>
          <w:rFonts w:ascii="Calibri" w:hAnsi="Calibri"/>
          <w:szCs w:val="22"/>
        </w:rPr>
        <w:t xml:space="preserve">. </w:t>
      </w:r>
      <w:r w:rsidR="00B84DCE" w:rsidRPr="008A0D8D">
        <w:rPr>
          <w:rFonts w:ascii="Calibri" w:hAnsi="Calibri"/>
        </w:rPr>
        <w:t>The new practice will operate from the existing sites and existing staff will be retained, so for most patients, little will change</w:t>
      </w:r>
      <w:r w:rsidR="00B84DCE">
        <w:rPr>
          <w:rFonts w:ascii="Calibri" w:hAnsi="Calibri"/>
        </w:rPr>
        <w:t>.</w:t>
      </w:r>
    </w:p>
    <w:p w14:paraId="5CAB510C" w14:textId="77777777" w:rsidR="00FF71C4" w:rsidRPr="00FF71C4" w:rsidRDefault="00FF71C4" w:rsidP="00FF71C4">
      <w:pPr>
        <w:rPr>
          <w:rFonts w:ascii="Calibri" w:hAnsi="Calibri"/>
          <w:szCs w:val="22"/>
        </w:rPr>
      </w:pPr>
    </w:p>
    <w:p w14:paraId="33512C73" w14:textId="650ABD79" w:rsidR="00FF71C4" w:rsidRPr="00FF71C4" w:rsidRDefault="00FF71C4" w:rsidP="00FF71C4">
      <w:pPr>
        <w:rPr>
          <w:rFonts w:ascii="Calibri" w:hAnsi="Calibri"/>
          <w:szCs w:val="22"/>
        </w:rPr>
      </w:pPr>
      <w:r w:rsidRPr="00FF71C4">
        <w:rPr>
          <w:rFonts w:ascii="Calibri" w:hAnsi="Calibri"/>
          <w:szCs w:val="22"/>
        </w:rPr>
        <w:t>PML want to retain and enhance the excellent teams of health professionals</w:t>
      </w:r>
      <w:r w:rsidR="00B84DCE">
        <w:rPr>
          <w:rFonts w:ascii="Calibri" w:hAnsi="Calibri"/>
          <w:szCs w:val="22"/>
        </w:rPr>
        <w:t xml:space="preserve"> already in place</w:t>
      </w:r>
      <w:r w:rsidRPr="00FF71C4">
        <w:rPr>
          <w:rFonts w:ascii="Calibri" w:hAnsi="Calibri"/>
          <w:szCs w:val="22"/>
        </w:rPr>
        <w:t xml:space="preserve"> at</w:t>
      </w:r>
      <w:r w:rsidR="00B84DCE">
        <w:rPr>
          <w:rFonts w:ascii="Calibri" w:hAnsi="Calibri"/>
          <w:szCs w:val="22"/>
        </w:rPr>
        <w:t xml:space="preserve"> the practices.</w:t>
      </w:r>
      <w:r w:rsidRPr="00FF71C4">
        <w:rPr>
          <w:rFonts w:ascii="Calibri" w:hAnsi="Calibri"/>
          <w:szCs w:val="22"/>
        </w:rPr>
        <w:t xml:space="preserve"> As a GP-led organisation, providing the best possible patient care </w:t>
      </w:r>
      <w:r w:rsidR="00B84DCE">
        <w:rPr>
          <w:rFonts w:ascii="Calibri" w:hAnsi="Calibri"/>
          <w:szCs w:val="22"/>
        </w:rPr>
        <w:t xml:space="preserve">is central to PML </w:t>
      </w:r>
      <w:r w:rsidRPr="00FF71C4">
        <w:rPr>
          <w:rFonts w:ascii="Calibri" w:hAnsi="Calibri"/>
          <w:szCs w:val="22"/>
        </w:rPr>
        <w:t xml:space="preserve">and </w:t>
      </w:r>
      <w:r w:rsidR="00B84DCE">
        <w:rPr>
          <w:rFonts w:ascii="Calibri" w:hAnsi="Calibri"/>
          <w:szCs w:val="22"/>
        </w:rPr>
        <w:t xml:space="preserve">we </w:t>
      </w:r>
      <w:r w:rsidRPr="00FF71C4">
        <w:rPr>
          <w:rFonts w:ascii="Calibri" w:hAnsi="Calibri"/>
          <w:szCs w:val="22"/>
        </w:rPr>
        <w:t xml:space="preserve">look forward to </w:t>
      </w:r>
      <w:r w:rsidR="00B84DCE">
        <w:rPr>
          <w:rFonts w:ascii="Calibri" w:hAnsi="Calibri"/>
          <w:szCs w:val="22"/>
        </w:rPr>
        <w:t>the next chapter</w:t>
      </w:r>
      <w:r w:rsidRPr="00FF71C4">
        <w:rPr>
          <w:rFonts w:ascii="Calibri" w:hAnsi="Calibri"/>
          <w:szCs w:val="22"/>
        </w:rPr>
        <w:t>.</w:t>
      </w:r>
    </w:p>
    <w:p w14:paraId="4C23119E" w14:textId="77777777" w:rsidR="00FF71C4" w:rsidRPr="00FF71C4" w:rsidRDefault="00FF71C4" w:rsidP="00FF71C4">
      <w:pPr>
        <w:rPr>
          <w:rFonts w:ascii="Calibri" w:hAnsi="Calibri"/>
          <w:szCs w:val="22"/>
        </w:rPr>
      </w:pPr>
    </w:p>
    <w:p w14:paraId="7867AC11" w14:textId="77777777" w:rsidR="00FF71C4" w:rsidRPr="00FF71C4" w:rsidRDefault="00FF71C4" w:rsidP="00FF71C4">
      <w:pPr>
        <w:rPr>
          <w:rFonts w:ascii="Calibri" w:hAnsi="Calibri"/>
          <w:b/>
          <w:szCs w:val="22"/>
        </w:rPr>
      </w:pPr>
      <w:r w:rsidRPr="00FF71C4">
        <w:rPr>
          <w:rFonts w:ascii="Calibri" w:hAnsi="Calibri"/>
          <w:b/>
          <w:szCs w:val="22"/>
        </w:rPr>
        <w:t>ABOUT PML:</w:t>
      </w:r>
    </w:p>
    <w:p w14:paraId="3C4107EE" w14:textId="2B181A17" w:rsidR="00FF71C4" w:rsidRPr="00FF71C4" w:rsidRDefault="00FF71C4" w:rsidP="00FF71C4">
      <w:pPr>
        <w:rPr>
          <w:rFonts w:ascii="Calibri" w:hAnsi="Calibri"/>
          <w:szCs w:val="22"/>
          <w:lang w:eastAsia="en-GB"/>
        </w:rPr>
      </w:pPr>
      <w:r w:rsidRPr="00FF71C4">
        <w:rPr>
          <w:rFonts w:ascii="Calibri" w:hAnsi="Calibri"/>
          <w:szCs w:val="22"/>
          <w:lang w:eastAsia="en-GB"/>
        </w:rPr>
        <w:t>PML was founded in 2004 by a small grou</w:t>
      </w:r>
      <w:r w:rsidR="00B84DCE">
        <w:rPr>
          <w:rFonts w:ascii="Calibri" w:hAnsi="Calibri"/>
          <w:szCs w:val="22"/>
          <w:lang w:eastAsia="en-GB"/>
        </w:rPr>
        <w:t>p of local GPs</w:t>
      </w:r>
      <w:r w:rsidRPr="00FF71C4">
        <w:rPr>
          <w:rFonts w:ascii="Calibri" w:hAnsi="Calibri"/>
          <w:szCs w:val="22"/>
          <w:lang w:eastAsia="en-GB"/>
        </w:rPr>
        <w:t xml:space="preserve">. In the years since it was formed, the organisation has grown and about 40% of GP practices in Oxfordshire and 30% of those in Northamptonshire are associated with PML as part of the PML GP Federation. We are a ‘not-for-profit’ organisation, enabling us to reinvest in patient care. PML’s shareholders are all local (Oxfordshire and Northamptonshire) GPs. PML associated practices serve a registered patient population of more than 500,000. PML is both a GP Federation and a CQC registered provider of primary and community health services. </w:t>
      </w:r>
    </w:p>
    <w:p w14:paraId="25DA03C3" w14:textId="77777777" w:rsidR="00FF71C4" w:rsidRPr="00FF71C4" w:rsidRDefault="00FF71C4" w:rsidP="00FF71C4">
      <w:pPr>
        <w:rPr>
          <w:rFonts w:ascii="Calibri" w:hAnsi="Calibri"/>
          <w:szCs w:val="22"/>
          <w:lang w:eastAsia="en-GB"/>
        </w:rPr>
      </w:pPr>
      <w:r w:rsidRPr="00FF71C4">
        <w:rPr>
          <w:rFonts w:ascii="Calibri" w:hAnsi="Calibri"/>
          <w:szCs w:val="22"/>
          <w:lang w:eastAsia="en-GB"/>
        </w:rPr>
        <w:t> </w:t>
      </w:r>
    </w:p>
    <w:p w14:paraId="37CF2290" w14:textId="77777777" w:rsidR="00FF71C4" w:rsidRPr="00FF71C4" w:rsidRDefault="00FF71C4" w:rsidP="00FF71C4">
      <w:pPr>
        <w:rPr>
          <w:rFonts w:ascii="Calibri" w:hAnsi="Calibri"/>
          <w:szCs w:val="22"/>
          <w:lang w:eastAsia="en-GB"/>
        </w:rPr>
      </w:pPr>
      <w:r w:rsidRPr="00FF71C4">
        <w:rPr>
          <w:rFonts w:ascii="Calibri" w:hAnsi="Calibri"/>
          <w:szCs w:val="22"/>
          <w:lang w:eastAsia="en-GB"/>
        </w:rPr>
        <w:t>PML holds a number of NHS contracts with Oxfordshire and Nene CCGs to deliver a range of primary and community care services including: </w:t>
      </w:r>
    </w:p>
    <w:p w14:paraId="22F4B843" w14:textId="77777777" w:rsidR="0061074C" w:rsidRDefault="00FF71C4" w:rsidP="00FF71C4">
      <w:pPr>
        <w:numPr>
          <w:ilvl w:val="0"/>
          <w:numId w:val="19"/>
        </w:numPr>
        <w:contextualSpacing/>
        <w:rPr>
          <w:rFonts w:ascii="Calibri" w:hAnsi="Calibri"/>
          <w:szCs w:val="22"/>
          <w:lang w:eastAsia="en-GB"/>
        </w:rPr>
      </w:pPr>
      <w:r w:rsidRPr="00FF71C4">
        <w:rPr>
          <w:rFonts w:ascii="Calibri" w:hAnsi="Calibri"/>
          <w:szCs w:val="22"/>
          <w:lang w:eastAsia="en-GB"/>
        </w:rPr>
        <w:t>Banbury Health Centre (circa 6000 GP registered patients).</w:t>
      </w:r>
    </w:p>
    <w:p w14:paraId="206DB62C" w14:textId="073A013F" w:rsidR="00FF71C4" w:rsidRPr="00FF71C4" w:rsidRDefault="0061074C" w:rsidP="00FF71C4">
      <w:pPr>
        <w:numPr>
          <w:ilvl w:val="0"/>
          <w:numId w:val="19"/>
        </w:numPr>
        <w:contextualSpacing/>
        <w:rPr>
          <w:rFonts w:ascii="Calibri" w:hAnsi="Calibri"/>
          <w:szCs w:val="22"/>
          <w:lang w:eastAsia="en-GB"/>
        </w:rPr>
      </w:pPr>
      <w:r>
        <w:rPr>
          <w:rFonts w:ascii="Calibri" w:hAnsi="Calibri"/>
          <w:szCs w:val="22"/>
          <w:lang w:eastAsia="en-GB"/>
        </w:rPr>
        <w:t>West Bar Surgery (</w:t>
      </w:r>
      <w:r w:rsidR="008C3C3B">
        <w:rPr>
          <w:rFonts w:ascii="Calibri" w:hAnsi="Calibri"/>
          <w:szCs w:val="22"/>
          <w:lang w:eastAsia="en-GB"/>
        </w:rPr>
        <w:t>circa 19000 GP registered patients)</w:t>
      </w:r>
      <w:r w:rsidR="00FF71C4" w:rsidRPr="00FF71C4">
        <w:rPr>
          <w:rFonts w:ascii="Calibri" w:hAnsi="Calibri"/>
          <w:szCs w:val="22"/>
          <w:lang w:eastAsia="en-GB"/>
        </w:rPr>
        <w:t xml:space="preserve">   </w:t>
      </w:r>
    </w:p>
    <w:p w14:paraId="2BF270E1" w14:textId="4B376F1A" w:rsidR="00FF71C4" w:rsidRPr="00FF71C4" w:rsidRDefault="008C3C3B" w:rsidP="00FF71C4">
      <w:pPr>
        <w:numPr>
          <w:ilvl w:val="0"/>
          <w:numId w:val="19"/>
        </w:numPr>
        <w:contextualSpacing/>
        <w:rPr>
          <w:rFonts w:ascii="Calibri" w:hAnsi="Calibri"/>
          <w:szCs w:val="22"/>
          <w:lang w:eastAsia="en-GB"/>
        </w:rPr>
      </w:pPr>
      <w:r>
        <w:rPr>
          <w:rFonts w:ascii="Calibri" w:hAnsi="Calibri"/>
          <w:szCs w:val="22"/>
          <w:lang w:eastAsia="en-GB"/>
        </w:rPr>
        <w:lastRenderedPageBreak/>
        <w:t>Hospital at Home</w:t>
      </w:r>
    </w:p>
    <w:p w14:paraId="0EE138BD" w14:textId="7CC5DB21" w:rsidR="00FF71C4" w:rsidRDefault="00FF71C4" w:rsidP="00FF71C4">
      <w:pPr>
        <w:numPr>
          <w:ilvl w:val="0"/>
          <w:numId w:val="19"/>
        </w:numPr>
        <w:contextualSpacing/>
        <w:rPr>
          <w:rFonts w:ascii="Calibri" w:hAnsi="Calibri"/>
          <w:szCs w:val="22"/>
          <w:lang w:eastAsia="en-GB"/>
        </w:rPr>
      </w:pPr>
      <w:r w:rsidRPr="00FF71C4">
        <w:rPr>
          <w:rFonts w:ascii="Calibri" w:hAnsi="Calibri"/>
          <w:szCs w:val="22"/>
          <w:lang w:eastAsia="en-GB"/>
        </w:rPr>
        <w:t xml:space="preserve">Primary Care Visiting Service and </w:t>
      </w:r>
      <w:r w:rsidR="008C3C3B">
        <w:rPr>
          <w:rFonts w:ascii="Calibri" w:hAnsi="Calibri"/>
          <w:szCs w:val="22"/>
          <w:lang w:eastAsia="en-GB"/>
        </w:rPr>
        <w:t>Neighbourhood GP Access Hubs</w:t>
      </w:r>
    </w:p>
    <w:p w14:paraId="3A08C04B" w14:textId="4D7471AE" w:rsidR="008C3C3B" w:rsidRPr="00FF71C4" w:rsidRDefault="008C3C3B" w:rsidP="00FF71C4">
      <w:pPr>
        <w:numPr>
          <w:ilvl w:val="0"/>
          <w:numId w:val="19"/>
        </w:numPr>
        <w:contextualSpacing/>
        <w:rPr>
          <w:rFonts w:ascii="Calibri" w:hAnsi="Calibri"/>
          <w:szCs w:val="22"/>
          <w:lang w:eastAsia="en-GB"/>
        </w:rPr>
      </w:pPr>
      <w:r>
        <w:rPr>
          <w:rFonts w:ascii="Calibri" w:hAnsi="Calibri"/>
          <w:szCs w:val="22"/>
          <w:lang w:eastAsia="en-GB"/>
        </w:rPr>
        <w:t>Collaborative Care Team</w:t>
      </w:r>
    </w:p>
    <w:p w14:paraId="714A6BB2" w14:textId="77777777" w:rsidR="00FF71C4" w:rsidRDefault="00FF71C4" w:rsidP="00FF71C4">
      <w:pPr>
        <w:numPr>
          <w:ilvl w:val="0"/>
          <w:numId w:val="19"/>
        </w:numPr>
        <w:contextualSpacing/>
        <w:rPr>
          <w:rFonts w:ascii="Calibri" w:hAnsi="Calibri"/>
          <w:szCs w:val="22"/>
          <w:lang w:eastAsia="en-GB"/>
        </w:rPr>
      </w:pPr>
      <w:r w:rsidRPr="00FF71C4">
        <w:rPr>
          <w:rFonts w:ascii="Calibri" w:hAnsi="Calibri"/>
          <w:szCs w:val="22"/>
          <w:lang w:eastAsia="en-GB"/>
        </w:rPr>
        <w:t xml:space="preserve">As a partner of Oxford Health’s Talking Space </w:t>
      </w:r>
      <w:proofErr w:type="gramStart"/>
      <w:r w:rsidRPr="00FF71C4">
        <w:rPr>
          <w:rFonts w:ascii="Calibri" w:hAnsi="Calibri"/>
          <w:szCs w:val="22"/>
          <w:lang w:eastAsia="en-GB"/>
        </w:rPr>
        <w:t>Plus</w:t>
      </w:r>
      <w:proofErr w:type="gramEnd"/>
      <w:r w:rsidRPr="00FF71C4">
        <w:rPr>
          <w:rFonts w:ascii="Calibri" w:hAnsi="Calibri"/>
          <w:szCs w:val="22"/>
          <w:lang w:eastAsia="en-GB"/>
        </w:rPr>
        <w:t xml:space="preserve"> PML provides primary care counselling for depression and anxiety. </w:t>
      </w:r>
    </w:p>
    <w:p w14:paraId="6813B19B" w14:textId="77777777" w:rsidR="00B84DCE" w:rsidRPr="00FF71C4" w:rsidRDefault="00B84DCE" w:rsidP="00B84DCE">
      <w:pPr>
        <w:contextualSpacing/>
        <w:rPr>
          <w:rFonts w:ascii="Calibri" w:hAnsi="Calibri"/>
          <w:szCs w:val="22"/>
          <w:lang w:eastAsia="en-GB"/>
        </w:rPr>
      </w:pPr>
    </w:p>
    <w:p w14:paraId="1F123958" w14:textId="796464F4" w:rsidR="00FF71C4" w:rsidRPr="001C12E6" w:rsidRDefault="00FF71C4" w:rsidP="00FF71C4">
      <w:pPr>
        <w:rPr>
          <w:rFonts w:ascii="Calibri" w:hAnsi="Calibri"/>
          <w:szCs w:val="22"/>
          <w:lang w:eastAsia="en-GB"/>
        </w:rPr>
      </w:pPr>
      <w:r w:rsidRPr="00FF71C4">
        <w:rPr>
          <w:rFonts w:ascii="Calibri" w:hAnsi="Calibri"/>
          <w:szCs w:val="22"/>
          <w:lang w:eastAsia="en-GB"/>
        </w:rPr>
        <w:t>PML is also a County Council approved provider in both Oxfordshire and Northamptonshire to deliver public health services in primary care.</w:t>
      </w:r>
    </w:p>
    <w:p w14:paraId="192E99DF" w14:textId="77777777" w:rsidR="00FF71C4" w:rsidRPr="00347D24" w:rsidRDefault="00FF71C4" w:rsidP="00FF71C4">
      <w:pPr>
        <w:rPr>
          <w:rFonts w:ascii="Calibri" w:hAnsi="Calibri"/>
          <w:sz w:val="28"/>
          <w:szCs w:val="28"/>
          <w:lang w:eastAsia="en-GB"/>
        </w:rPr>
      </w:pPr>
    </w:p>
    <w:p w14:paraId="2BD1C822" w14:textId="77777777" w:rsidR="00FF71C4" w:rsidRPr="00347D24" w:rsidRDefault="00FF71C4" w:rsidP="00FF71C4">
      <w:pPr>
        <w:rPr>
          <w:rFonts w:ascii="Calibri" w:hAnsi="Calibri"/>
          <w:sz w:val="28"/>
          <w:szCs w:val="28"/>
          <w:lang w:eastAsia="en-GB"/>
        </w:rPr>
      </w:pPr>
    </w:p>
    <w:p w14:paraId="29F78074" w14:textId="77777777" w:rsidR="00FF71C4" w:rsidRPr="00347D24" w:rsidRDefault="00FF71C4" w:rsidP="00FF71C4">
      <w:pPr>
        <w:jc w:val="center"/>
        <w:rPr>
          <w:rFonts w:ascii="Calibri" w:hAnsi="Calibri"/>
          <w:sz w:val="28"/>
          <w:szCs w:val="28"/>
          <w:lang w:eastAsia="en-GB"/>
        </w:rPr>
      </w:pPr>
    </w:p>
    <w:p w14:paraId="1931AEEB" w14:textId="48C6A96D" w:rsidR="00703E67" w:rsidRPr="00703E67" w:rsidRDefault="00703E67" w:rsidP="00FF71C4"/>
    <w:sectPr w:rsidR="00703E67" w:rsidRPr="00703E67" w:rsidSect="007C60AD">
      <w:headerReference w:type="default" r:id="rId10"/>
      <w:pgSz w:w="11906" w:h="16838"/>
      <w:pgMar w:top="1440" w:right="1440" w:bottom="187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0E215" w14:textId="77777777" w:rsidR="002F489F" w:rsidRDefault="002F489F" w:rsidP="00070CD0">
      <w:r>
        <w:separator/>
      </w:r>
    </w:p>
  </w:endnote>
  <w:endnote w:type="continuationSeparator" w:id="0">
    <w:p w14:paraId="7E0CFF51" w14:textId="77777777" w:rsidR="002F489F" w:rsidRDefault="002F489F" w:rsidP="0007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7B91" w14:textId="77777777" w:rsidR="002F489F" w:rsidRDefault="002F489F" w:rsidP="00070CD0">
      <w:r>
        <w:separator/>
      </w:r>
    </w:p>
  </w:footnote>
  <w:footnote w:type="continuationSeparator" w:id="0">
    <w:p w14:paraId="0D86A1D4" w14:textId="77777777" w:rsidR="002F489F" w:rsidRDefault="002F489F" w:rsidP="0007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C28C9" w14:textId="5A5173A1" w:rsidR="00070CD0" w:rsidRPr="00F043BD" w:rsidRDefault="00F043BD" w:rsidP="00F043BD">
    <w:pPr>
      <w:pStyle w:val="Header"/>
      <w:rPr>
        <w:b/>
        <w:color w:val="0067B8"/>
      </w:rPr>
    </w:pPr>
    <w:r w:rsidRPr="00755F75">
      <w:rPr>
        <w:noProof/>
        <w:sz w:val="20"/>
        <w:szCs w:val="20"/>
        <w:lang w:eastAsia="en-GB"/>
      </w:rPr>
      <mc:AlternateContent>
        <mc:Choice Requires="wps">
          <w:drawing>
            <wp:anchor distT="0" distB="0" distL="114300" distR="114300" simplePos="0" relativeHeight="251663360" behindDoc="0" locked="0" layoutInCell="1" allowOverlap="1" wp14:anchorId="66FA709E" wp14:editId="30BF3FE5">
              <wp:simplePos x="0" y="0"/>
              <wp:positionH relativeFrom="column">
                <wp:posOffset>0</wp:posOffset>
              </wp:positionH>
              <wp:positionV relativeFrom="paragraph">
                <wp:posOffset>418465</wp:posOffset>
              </wp:positionV>
              <wp:extent cx="5724000"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5724000" cy="0"/>
                      </a:xfrm>
                      <a:prstGeom prst="line">
                        <a:avLst/>
                      </a:prstGeom>
                      <a:ln w="19050">
                        <a:solidFill>
                          <a:srgbClr val="0067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26AB7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95pt" to="450.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" strokecolor="#0067b8" strokeweight="1.5pt">
              <v:stroke joinstyle="miter"/>
            </v:line>
          </w:pict>
        </mc:Fallback>
      </mc:AlternateContent>
    </w:r>
    <w:r w:rsidRPr="00F043BD">
      <w:rPr>
        <w:b/>
        <w:color w:val="0067B8"/>
      </w:rPr>
      <w:t xml:space="preserve">Page </w:t>
    </w:r>
    <w:sdt>
      <w:sdtPr>
        <w:rPr>
          <w:b/>
          <w:color w:val="0067B8"/>
        </w:rPr>
        <w:id w:val="1591652845"/>
        <w:docPartObj>
          <w:docPartGallery w:val="Page Numbers (Top of Page)"/>
          <w:docPartUnique/>
        </w:docPartObj>
      </w:sdtPr>
      <w:sdtEndPr>
        <w:rPr>
          <w:noProof/>
        </w:rPr>
      </w:sdtEndPr>
      <w:sdtContent>
        <w:r w:rsidRPr="00F043BD">
          <w:rPr>
            <w:b/>
            <w:color w:val="0067B8"/>
          </w:rPr>
          <w:fldChar w:fldCharType="begin"/>
        </w:r>
        <w:r w:rsidRPr="00F043BD">
          <w:rPr>
            <w:b/>
            <w:color w:val="0067B8"/>
          </w:rPr>
          <w:instrText xml:space="preserve"> PAGE   \* MERGEFORMAT </w:instrText>
        </w:r>
        <w:r w:rsidRPr="00F043BD">
          <w:rPr>
            <w:b/>
            <w:color w:val="0067B8"/>
          </w:rPr>
          <w:fldChar w:fldCharType="separate"/>
        </w:r>
        <w:r w:rsidR="003072D4">
          <w:rPr>
            <w:b/>
            <w:noProof/>
            <w:color w:val="0067B8"/>
          </w:rPr>
          <w:t>1</w:t>
        </w:r>
        <w:r w:rsidRPr="00F043BD">
          <w:rPr>
            <w:b/>
            <w:noProof/>
            <w:color w:val="0067B8"/>
          </w:rPr>
          <w:fldChar w:fldCharType="end"/>
        </w:r>
      </w:sdtContent>
    </w:sdt>
    <w:r>
      <w:rPr>
        <w:b/>
        <w:noProof/>
        <w:color w:val="0067B8"/>
      </w:rPr>
      <w:tab/>
    </w:r>
    <w:r>
      <w:rPr>
        <w:b/>
        <w:noProof/>
        <w:color w:val="0067B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67"/>
    <w:multiLevelType w:val="multilevel"/>
    <w:tmpl w:val="033EDCC2"/>
    <w:styleLink w:val="Bullets"/>
    <w:lvl w:ilvl="0">
      <w:start w:val="1"/>
      <w:numFmt w:val="bullet"/>
      <w:lvlText w:val=""/>
      <w:lvlJc w:val="left"/>
      <w:pPr>
        <w:ind w:left="360" w:hanging="360"/>
      </w:pPr>
      <w:rPr>
        <w:rFonts w:ascii="Symbol" w:hAnsi="Symbol"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6A544C"/>
    <w:multiLevelType w:val="hybridMultilevel"/>
    <w:tmpl w:val="56D6D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5E3756"/>
    <w:multiLevelType w:val="hybridMultilevel"/>
    <w:tmpl w:val="4E381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1F1346"/>
    <w:multiLevelType w:val="hybridMultilevel"/>
    <w:tmpl w:val="52D4F6E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261F200E"/>
    <w:multiLevelType w:val="multilevel"/>
    <w:tmpl w:val="033EDCC2"/>
    <w:numStyleLink w:val="Bullets"/>
  </w:abstractNum>
  <w:abstractNum w:abstractNumId="5">
    <w:nsid w:val="28FC7C87"/>
    <w:multiLevelType w:val="hybridMultilevel"/>
    <w:tmpl w:val="16DA239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307E04F0"/>
    <w:multiLevelType w:val="hybridMultilevel"/>
    <w:tmpl w:val="2850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327441"/>
    <w:multiLevelType w:val="hybridMultilevel"/>
    <w:tmpl w:val="430C89F6"/>
    <w:lvl w:ilvl="0" w:tplc="7AE4FED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FF026F"/>
    <w:multiLevelType w:val="hybridMultilevel"/>
    <w:tmpl w:val="1A207DE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38292BB1"/>
    <w:multiLevelType w:val="hybridMultilevel"/>
    <w:tmpl w:val="9D2A02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nsid w:val="47ED03B1"/>
    <w:multiLevelType w:val="multilevel"/>
    <w:tmpl w:val="033EDCC2"/>
    <w:numStyleLink w:val="Bullets"/>
  </w:abstractNum>
  <w:abstractNum w:abstractNumId="11">
    <w:nsid w:val="4E030F35"/>
    <w:multiLevelType w:val="hybridMultilevel"/>
    <w:tmpl w:val="4AAAB2BC"/>
    <w:lvl w:ilvl="0" w:tplc="08090001">
      <w:start w:val="1"/>
      <w:numFmt w:val="bullet"/>
      <w:lvlText w:val=""/>
      <w:lvlJc w:val="left"/>
      <w:pPr>
        <w:ind w:left="648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4E085947"/>
    <w:multiLevelType w:val="multilevel"/>
    <w:tmpl w:val="033EDCC2"/>
    <w:numStyleLink w:val="Bullets"/>
  </w:abstractNum>
  <w:abstractNum w:abstractNumId="13">
    <w:nsid w:val="53FC40A5"/>
    <w:multiLevelType w:val="multilevel"/>
    <w:tmpl w:val="033EDCC2"/>
    <w:numStyleLink w:val="Bullets"/>
  </w:abstractNum>
  <w:abstractNum w:abstractNumId="14">
    <w:nsid w:val="5FC147B6"/>
    <w:multiLevelType w:val="multilevel"/>
    <w:tmpl w:val="033EDCC2"/>
    <w:numStyleLink w:val="Bullets"/>
  </w:abstractNum>
  <w:abstractNum w:abstractNumId="15">
    <w:nsid w:val="65D86BAE"/>
    <w:multiLevelType w:val="hybridMultilevel"/>
    <w:tmpl w:val="908A8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6">
    <w:nsid w:val="69D2584D"/>
    <w:multiLevelType w:val="hybridMultilevel"/>
    <w:tmpl w:val="A9AA691A"/>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17">
    <w:nsid w:val="777D4AE1"/>
    <w:multiLevelType w:val="hybridMultilevel"/>
    <w:tmpl w:val="A5EA961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nsid w:val="7DF73039"/>
    <w:multiLevelType w:val="hybridMultilevel"/>
    <w:tmpl w:val="94B437E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17"/>
  </w:num>
  <w:num w:numId="3">
    <w:abstractNumId w:val="5"/>
  </w:num>
  <w:num w:numId="4">
    <w:abstractNumId w:val="16"/>
  </w:num>
  <w:num w:numId="5">
    <w:abstractNumId w:val="15"/>
  </w:num>
  <w:num w:numId="6">
    <w:abstractNumId w:val="11"/>
  </w:num>
  <w:num w:numId="7">
    <w:abstractNumId w:val="18"/>
  </w:num>
  <w:num w:numId="8">
    <w:abstractNumId w:val="3"/>
  </w:num>
  <w:num w:numId="9">
    <w:abstractNumId w:val="9"/>
  </w:num>
  <w:num w:numId="10">
    <w:abstractNumId w:val="0"/>
  </w:num>
  <w:num w:numId="11">
    <w:abstractNumId w:val="12"/>
  </w:num>
  <w:num w:numId="12">
    <w:abstractNumId w:val="4"/>
  </w:num>
  <w:num w:numId="13">
    <w:abstractNumId w:val="10"/>
  </w:num>
  <w:num w:numId="14">
    <w:abstractNumId w:val="14"/>
  </w:num>
  <w:num w:numId="15">
    <w:abstractNumId w:val="13"/>
  </w:num>
  <w:num w:numId="16">
    <w:abstractNumId w:val="7"/>
  </w:num>
  <w:num w:numId="17">
    <w:abstractNumId w:val="2"/>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9F"/>
    <w:rsid w:val="00033FEA"/>
    <w:rsid w:val="00063106"/>
    <w:rsid w:val="00070CD0"/>
    <w:rsid w:val="000E0FC3"/>
    <w:rsid w:val="00116E16"/>
    <w:rsid w:val="00143502"/>
    <w:rsid w:val="00174314"/>
    <w:rsid w:val="00181B76"/>
    <w:rsid w:val="00182052"/>
    <w:rsid w:val="001C12E6"/>
    <w:rsid w:val="001D6982"/>
    <w:rsid w:val="001E6D7A"/>
    <w:rsid w:val="00247E08"/>
    <w:rsid w:val="002530DB"/>
    <w:rsid w:val="00254E53"/>
    <w:rsid w:val="002A65C7"/>
    <w:rsid w:val="002F489F"/>
    <w:rsid w:val="003072D4"/>
    <w:rsid w:val="003A0D6B"/>
    <w:rsid w:val="003F5EF6"/>
    <w:rsid w:val="00424064"/>
    <w:rsid w:val="004A00EA"/>
    <w:rsid w:val="004B40AE"/>
    <w:rsid w:val="00502B25"/>
    <w:rsid w:val="00503961"/>
    <w:rsid w:val="00526041"/>
    <w:rsid w:val="005822A6"/>
    <w:rsid w:val="00591667"/>
    <w:rsid w:val="005D5C8B"/>
    <w:rsid w:val="0061074C"/>
    <w:rsid w:val="00634263"/>
    <w:rsid w:val="006377AA"/>
    <w:rsid w:val="0065339A"/>
    <w:rsid w:val="00670401"/>
    <w:rsid w:val="006C3652"/>
    <w:rsid w:val="006D2189"/>
    <w:rsid w:val="006F288A"/>
    <w:rsid w:val="006F4E36"/>
    <w:rsid w:val="00703E67"/>
    <w:rsid w:val="00755F75"/>
    <w:rsid w:val="0079020C"/>
    <w:rsid w:val="007C60AD"/>
    <w:rsid w:val="008135E7"/>
    <w:rsid w:val="0082703B"/>
    <w:rsid w:val="00855161"/>
    <w:rsid w:val="008A0D8D"/>
    <w:rsid w:val="008C3C3B"/>
    <w:rsid w:val="008E3B1E"/>
    <w:rsid w:val="00907503"/>
    <w:rsid w:val="009231C4"/>
    <w:rsid w:val="0097647B"/>
    <w:rsid w:val="00990DBF"/>
    <w:rsid w:val="009F77A3"/>
    <w:rsid w:val="00A20425"/>
    <w:rsid w:val="00A73622"/>
    <w:rsid w:val="00A82AF8"/>
    <w:rsid w:val="00AD2BC9"/>
    <w:rsid w:val="00AE24D8"/>
    <w:rsid w:val="00B21718"/>
    <w:rsid w:val="00B4268A"/>
    <w:rsid w:val="00B4387A"/>
    <w:rsid w:val="00B70846"/>
    <w:rsid w:val="00B84DCE"/>
    <w:rsid w:val="00BD522A"/>
    <w:rsid w:val="00BF3840"/>
    <w:rsid w:val="00BF7BFE"/>
    <w:rsid w:val="00C2052C"/>
    <w:rsid w:val="00C31D0E"/>
    <w:rsid w:val="00C40D0F"/>
    <w:rsid w:val="00C41BF3"/>
    <w:rsid w:val="00C44C34"/>
    <w:rsid w:val="00D249A0"/>
    <w:rsid w:val="00D563E0"/>
    <w:rsid w:val="00DB3C3C"/>
    <w:rsid w:val="00E20950"/>
    <w:rsid w:val="00E547AB"/>
    <w:rsid w:val="00F043BD"/>
    <w:rsid w:val="00F11B6E"/>
    <w:rsid w:val="00F54A67"/>
    <w:rsid w:val="00F83C8B"/>
    <w:rsid w:val="00FB6847"/>
    <w:rsid w:val="00FD56B4"/>
    <w:rsid w:val="00FF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AE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01"/>
    <w:rPr>
      <w:rFonts w:cs="Times New Roman"/>
      <w:szCs w:val="24"/>
    </w:rPr>
  </w:style>
  <w:style w:type="paragraph" w:styleId="Heading1">
    <w:name w:val="heading 1"/>
    <w:basedOn w:val="Normal"/>
    <w:next w:val="Normal"/>
    <w:link w:val="Heading1Char"/>
    <w:autoRedefine/>
    <w:uiPriority w:val="9"/>
    <w:qFormat/>
    <w:rsid w:val="00855161"/>
    <w:pPr>
      <w:outlineLvl w:val="0"/>
    </w:pPr>
    <w:rPr>
      <w:noProof/>
      <w:color w:val="0067B8"/>
      <w:sz w:val="36"/>
      <w:szCs w:val="36"/>
    </w:rPr>
  </w:style>
  <w:style w:type="paragraph" w:styleId="Heading2">
    <w:name w:val="heading 2"/>
    <w:basedOn w:val="Normal"/>
    <w:next w:val="Normal"/>
    <w:link w:val="Heading2Char"/>
    <w:qFormat/>
    <w:rsid w:val="00855161"/>
    <w:pPr>
      <w:tabs>
        <w:tab w:val="left" w:pos="5295"/>
      </w:tabs>
      <w:outlineLvl w:val="1"/>
    </w:pPr>
    <w:rPr>
      <w:b/>
    </w:rPr>
  </w:style>
  <w:style w:type="paragraph" w:styleId="Heading3">
    <w:name w:val="heading 3"/>
    <w:basedOn w:val="Normal"/>
    <w:next w:val="Normal"/>
    <w:link w:val="Heading3Char"/>
    <w:uiPriority w:val="9"/>
    <w:unhideWhenUsed/>
    <w:qFormat/>
    <w:rsid w:val="00526041"/>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55161"/>
    <w:rPr>
      <w:rFonts w:cs="Times New Roman"/>
      <w:b/>
      <w:szCs w:val="24"/>
    </w:rPr>
  </w:style>
  <w:style w:type="character" w:customStyle="1" w:styleId="Heading1Char">
    <w:name w:val="Heading 1 Char"/>
    <w:link w:val="Heading1"/>
    <w:uiPriority w:val="9"/>
    <w:rsid w:val="00855161"/>
    <w:rPr>
      <w:rFonts w:cs="Times New Roman"/>
      <w:noProof/>
      <w:color w:val="0067B8"/>
      <w:sz w:val="36"/>
      <w:szCs w:val="36"/>
    </w:rPr>
  </w:style>
  <w:style w:type="paragraph" w:styleId="Header">
    <w:name w:val="header"/>
    <w:basedOn w:val="Normal"/>
    <w:link w:val="HeaderChar"/>
    <w:uiPriority w:val="99"/>
    <w:unhideWhenUsed/>
    <w:rsid w:val="00070CD0"/>
    <w:pPr>
      <w:tabs>
        <w:tab w:val="center" w:pos="4513"/>
        <w:tab w:val="right" w:pos="9026"/>
      </w:tabs>
    </w:pPr>
  </w:style>
  <w:style w:type="character" w:customStyle="1" w:styleId="HeaderChar">
    <w:name w:val="Header Char"/>
    <w:basedOn w:val="DefaultParagraphFont"/>
    <w:link w:val="Header"/>
    <w:uiPriority w:val="99"/>
    <w:rsid w:val="00070CD0"/>
    <w:rPr>
      <w:rFonts w:cs="Times New Roman"/>
      <w:szCs w:val="24"/>
    </w:rPr>
  </w:style>
  <w:style w:type="paragraph" w:styleId="Footer">
    <w:name w:val="footer"/>
    <w:basedOn w:val="Normal"/>
    <w:link w:val="FooterChar"/>
    <w:uiPriority w:val="99"/>
    <w:unhideWhenUsed/>
    <w:rsid w:val="00070CD0"/>
    <w:pPr>
      <w:tabs>
        <w:tab w:val="center" w:pos="4513"/>
        <w:tab w:val="right" w:pos="9026"/>
      </w:tabs>
    </w:pPr>
  </w:style>
  <w:style w:type="character" w:customStyle="1" w:styleId="FooterChar">
    <w:name w:val="Footer Char"/>
    <w:basedOn w:val="DefaultParagraphFont"/>
    <w:link w:val="Footer"/>
    <w:uiPriority w:val="99"/>
    <w:rsid w:val="00070CD0"/>
    <w:rPr>
      <w:rFonts w:cs="Times New Roman"/>
      <w:szCs w:val="24"/>
    </w:rPr>
  </w:style>
  <w:style w:type="table" w:styleId="TableGrid">
    <w:name w:val="Table Grid"/>
    <w:basedOn w:val="TableNormal"/>
    <w:uiPriority w:val="39"/>
    <w:rsid w:val="007C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718"/>
    <w:pPr>
      <w:ind w:left="720"/>
      <w:contextualSpacing/>
    </w:pPr>
  </w:style>
  <w:style w:type="numbering" w:customStyle="1" w:styleId="Bullets">
    <w:name w:val="Bullets"/>
    <w:uiPriority w:val="99"/>
    <w:rsid w:val="006C3652"/>
    <w:pPr>
      <w:numPr>
        <w:numId w:val="10"/>
      </w:numPr>
    </w:pPr>
  </w:style>
  <w:style w:type="character" w:customStyle="1" w:styleId="Heading3Char">
    <w:name w:val="Heading 3 Char"/>
    <w:basedOn w:val="DefaultParagraphFont"/>
    <w:link w:val="Heading3"/>
    <w:uiPriority w:val="9"/>
    <w:rsid w:val="00526041"/>
    <w:rPr>
      <w:rFonts w:cs="Times New Roman"/>
      <w:b/>
      <w:szCs w:val="24"/>
      <w:u w:val="single"/>
    </w:rPr>
  </w:style>
  <w:style w:type="character" w:styleId="Hyperlink">
    <w:name w:val="Hyperlink"/>
    <w:basedOn w:val="DefaultParagraphFont"/>
    <w:uiPriority w:val="99"/>
    <w:unhideWhenUsed/>
    <w:rsid w:val="00033FEA"/>
    <w:rPr>
      <w:color w:val="0563C1" w:themeColor="hyperlink"/>
      <w:u w:val="single"/>
    </w:rPr>
  </w:style>
  <w:style w:type="character" w:styleId="CommentReference">
    <w:name w:val="annotation reference"/>
    <w:basedOn w:val="DefaultParagraphFont"/>
    <w:uiPriority w:val="99"/>
    <w:semiHidden/>
    <w:unhideWhenUsed/>
    <w:rsid w:val="00B70846"/>
    <w:rPr>
      <w:sz w:val="16"/>
      <w:szCs w:val="16"/>
    </w:rPr>
  </w:style>
  <w:style w:type="paragraph" w:styleId="CommentText">
    <w:name w:val="annotation text"/>
    <w:basedOn w:val="Normal"/>
    <w:link w:val="CommentTextChar"/>
    <w:uiPriority w:val="99"/>
    <w:semiHidden/>
    <w:unhideWhenUsed/>
    <w:rsid w:val="00B70846"/>
    <w:rPr>
      <w:sz w:val="20"/>
      <w:szCs w:val="20"/>
    </w:rPr>
  </w:style>
  <w:style w:type="character" w:customStyle="1" w:styleId="CommentTextChar">
    <w:name w:val="Comment Text Char"/>
    <w:basedOn w:val="DefaultParagraphFont"/>
    <w:link w:val="CommentText"/>
    <w:uiPriority w:val="99"/>
    <w:semiHidden/>
    <w:rsid w:val="00B7084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70846"/>
    <w:rPr>
      <w:b/>
      <w:bCs/>
    </w:rPr>
  </w:style>
  <w:style w:type="character" w:customStyle="1" w:styleId="CommentSubjectChar">
    <w:name w:val="Comment Subject Char"/>
    <w:basedOn w:val="CommentTextChar"/>
    <w:link w:val="CommentSubject"/>
    <w:uiPriority w:val="99"/>
    <w:semiHidden/>
    <w:rsid w:val="00B70846"/>
    <w:rPr>
      <w:rFonts w:cs="Times New Roman"/>
      <w:b/>
      <w:bCs/>
      <w:sz w:val="20"/>
      <w:szCs w:val="20"/>
    </w:rPr>
  </w:style>
  <w:style w:type="paragraph" w:styleId="Revision">
    <w:name w:val="Revision"/>
    <w:hidden/>
    <w:uiPriority w:val="99"/>
    <w:semiHidden/>
    <w:rsid w:val="00B70846"/>
    <w:rPr>
      <w:rFonts w:cs="Times New Roman"/>
      <w:szCs w:val="24"/>
    </w:rPr>
  </w:style>
  <w:style w:type="paragraph" w:styleId="BalloonText">
    <w:name w:val="Balloon Text"/>
    <w:basedOn w:val="Normal"/>
    <w:link w:val="BalloonTextChar"/>
    <w:uiPriority w:val="99"/>
    <w:semiHidden/>
    <w:unhideWhenUsed/>
    <w:rsid w:val="00B70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01"/>
    <w:rPr>
      <w:rFonts w:cs="Times New Roman"/>
      <w:szCs w:val="24"/>
    </w:rPr>
  </w:style>
  <w:style w:type="paragraph" w:styleId="Heading1">
    <w:name w:val="heading 1"/>
    <w:basedOn w:val="Normal"/>
    <w:next w:val="Normal"/>
    <w:link w:val="Heading1Char"/>
    <w:autoRedefine/>
    <w:uiPriority w:val="9"/>
    <w:qFormat/>
    <w:rsid w:val="00855161"/>
    <w:pPr>
      <w:outlineLvl w:val="0"/>
    </w:pPr>
    <w:rPr>
      <w:noProof/>
      <w:color w:val="0067B8"/>
      <w:sz w:val="36"/>
      <w:szCs w:val="36"/>
    </w:rPr>
  </w:style>
  <w:style w:type="paragraph" w:styleId="Heading2">
    <w:name w:val="heading 2"/>
    <w:basedOn w:val="Normal"/>
    <w:next w:val="Normal"/>
    <w:link w:val="Heading2Char"/>
    <w:qFormat/>
    <w:rsid w:val="00855161"/>
    <w:pPr>
      <w:tabs>
        <w:tab w:val="left" w:pos="5295"/>
      </w:tabs>
      <w:outlineLvl w:val="1"/>
    </w:pPr>
    <w:rPr>
      <w:b/>
    </w:rPr>
  </w:style>
  <w:style w:type="paragraph" w:styleId="Heading3">
    <w:name w:val="heading 3"/>
    <w:basedOn w:val="Normal"/>
    <w:next w:val="Normal"/>
    <w:link w:val="Heading3Char"/>
    <w:uiPriority w:val="9"/>
    <w:unhideWhenUsed/>
    <w:qFormat/>
    <w:rsid w:val="00526041"/>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55161"/>
    <w:rPr>
      <w:rFonts w:cs="Times New Roman"/>
      <w:b/>
      <w:szCs w:val="24"/>
    </w:rPr>
  </w:style>
  <w:style w:type="character" w:customStyle="1" w:styleId="Heading1Char">
    <w:name w:val="Heading 1 Char"/>
    <w:link w:val="Heading1"/>
    <w:uiPriority w:val="9"/>
    <w:rsid w:val="00855161"/>
    <w:rPr>
      <w:rFonts w:cs="Times New Roman"/>
      <w:noProof/>
      <w:color w:val="0067B8"/>
      <w:sz w:val="36"/>
      <w:szCs w:val="36"/>
    </w:rPr>
  </w:style>
  <w:style w:type="paragraph" w:styleId="Header">
    <w:name w:val="header"/>
    <w:basedOn w:val="Normal"/>
    <w:link w:val="HeaderChar"/>
    <w:uiPriority w:val="99"/>
    <w:unhideWhenUsed/>
    <w:rsid w:val="00070CD0"/>
    <w:pPr>
      <w:tabs>
        <w:tab w:val="center" w:pos="4513"/>
        <w:tab w:val="right" w:pos="9026"/>
      </w:tabs>
    </w:pPr>
  </w:style>
  <w:style w:type="character" w:customStyle="1" w:styleId="HeaderChar">
    <w:name w:val="Header Char"/>
    <w:basedOn w:val="DefaultParagraphFont"/>
    <w:link w:val="Header"/>
    <w:uiPriority w:val="99"/>
    <w:rsid w:val="00070CD0"/>
    <w:rPr>
      <w:rFonts w:cs="Times New Roman"/>
      <w:szCs w:val="24"/>
    </w:rPr>
  </w:style>
  <w:style w:type="paragraph" w:styleId="Footer">
    <w:name w:val="footer"/>
    <w:basedOn w:val="Normal"/>
    <w:link w:val="FooterChar"/>
    <w:uiPriority w:val="99"/>
    <w:unhideWhenUsed/>
    <w:rsid w:val="00070CD0"/>
    <w:pPr>
      <w:tabs>
        <w:tab w:val="center" w:pos="4513"/>
        <w:tab w:val="right" w:pos="9026"/>
      </w:tabs>
    </w:pPr>
  </w:style>
  <w:style w:type="character" w:customStyle="1" w:styleId="FooterChar">
    <w:name w:val="Footer Char"/>
    <w:basedOn w:val="DefaultParagraphFont"/>
    <w:link w:val="Footer"/>
    <w:uiPriority w:val="99"/>
    <w:rsid w:val="00070CD0"/>
    <w:rPr>
      <w:rFonts w:cs="Times New Roman"/>
      <w:szCs w:val="24"/>
    </w:rPr>
  </w:style>
  <w:style w:type="table" w:styleId="TableGrid">
    <w:name w:val="Table Grid"/>
    <w:basedOn w:val="TableNormal"/>
    <w:uiPriority w:val="39"/>
    <w:rsid w:val="007C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718"/>
    <w:pPr>
      <w:ind w:left="720"/>
      <w:contextualSpacing/>
    </w:pPr>
  </w:style>
  <w:style w:type="numbering" w:customStyle="1" w:styleId="Bullets">
    <w:name w:val="Bullets"/>
    <w:uiPriority w:val="99"/>
    <w:rsid w:val="006C3652"/>
    <w:pPr>
      <w:numPr>
        <w:numId w:val="10"/>
      </w:numPr>
    </w:pPr>
  </w:style>
  <w:style w:type="character" w:customStyle="1" w:styleId="Heading3Char">
    <w:name w:val="Heading 3 Char"/>
    <w:basedOn w:val="DefaultParagraphFont"/>
    <w:link w:val="Heading3"/>
    <w:uiPriority w:val="9"/>
    <w:rsid w:val="00526041"/>
    <w:rPr>
      <w:rFonts w:cs="Times New Roman"/>
      <w:b/>
      <w:szCs w:val="24"/>
      <w:u w:val="single"/>
    </w:rPr>
  </w:style>
  <w:style w:type="character" w:styleId="Hyperlink">
    <w:name w:val="Hyperlink"/>
    <w:basedOn w:val="DefaultParagraphFont"/>
    <w:uiPriority w:val="99"/>
    <w:unhideWhenUsed/>
    <w:rsid w:val="00033FEA"/>
    <w:rPr>
      <w:color w:val="0563C1" w:themeColor="hyperlink"/>
      <w:u w:val="single"/>
    </w:rPr>
  </w:style>
  <w:style w:type="character" w:styleId="CommentReference">
    <w:name w:val="annotation reference"/>
    <w:basedOn w:val="DefaultParagraphFont"/>
    <w:uiPriority w:val="99"/>
    <w:semiHidden/>
    <w:unhideWhenUsed/>
    <w:rsid w:val="00B70846"/>
    <w:rPr>
      <w:sz w:val="16"/>
      <w:szCs w:val="16"/>
    </w:rPr>
  </w:style>
  <w:style w:type="paragraph" w:styleId="CommentText">
    <w:name w:val="annotation text"/>
    <w:basedOn w:val="Normal"/>
    <w:link w:val="CommentTextChar"/>
    <w:uiPriority w:val="99"/>
    <w:semiHidden/>
    <w:unhideWhenUsed/>
    <w:rsid w:val="00B70846"/>
    <w:rPr>
      <w:sz w:val="20"/>
      <w:szCs w:val="20"/>
    </w:rPr>
  </w:style>
  <w:style w:type="character" w:customStyle="1" w:styleId="CommentTextChar">
    <w:name w:val="Comment Text Char"/>
    <w:basedOn w:val="DefaultParagraphFont"/>
    <w:link w:val="CommentText"/>
    <w:uiPriority w:val="99"/>
    <w:semiHidden/>
    <w:rsid w:val="00B7084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70846"/>
    <w:rPr>
      <w:b/>
      <w:bCs/>
    </w:rPr>
  </w:style>
  <w:style w:type="character" w:customStyle="1" w:styleId="CommentSubjectChar">
    <w:name w:val="Comment Subject Char"/>
    <w:basedOn w:val="CommentTextChar"/>
    <w:link w:val="CommentSubject"/>
    <w:uiPriority w:val="99"/>
    <w:semiHidden/>
    <w:rsid w:val="00B70846"/>
    <w:rPr>
      <w:rFonts w:cs="Times New Roman"/>
      <w:b/>
      <w:bCs/>
      <w:sz w:val="20"/>
      <w:szCs w:val="20"/>
    </w:rPr>
  </w:style>
  <w:style w:type="paragraph" w:styleId="Revision">
    <w:name w:val="Revision"/>
    <w:hidden/>
    <w:uiPriority w:val="99"/>
    <w:semiHidden/>
    <w:rsid w:val="00B70846"/>
    <w:rPr>
      <w:rFonts w:cs="Times New Roman"/>
      <w:szCs w:val="24"/>
    </w:rPr>
  </w:style>
  <w:style w:type="paragraph" w:styleId="BalloonText">
    <w:name w:val="Balloon Text"/>
    <w:basedOn w:val="Normal"/>
    <w:link w:val="BalloonTextChar"/>
    <w:uiPriority w:val="99"/>
    <w:semiHidden/>
    <w:unhideWhenUsed/>
    <w:rsid w:val="00B70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F1DE3-8E9A-4FED-A8BA-9E426E1C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Maltby</dc:creator>
  <cp:lastModifiedBy>Tracy Feist</cp:lastModifiedBy>
  <cp:revision>2</cp:revision>
  <cp:lastPrinted>2017-10-30T16:05:00Z</cp:lastPrinted>
  <dcterms:created xsi:type="dcterms:W3CDTF">2019-08-05T09:13:00Z</dcterms:created>
  <dcterms:modified xsi:type="dcterms:W3CDTF">2019-08-05T09:13:00Z</dcterms:modified>
</cp:coreProperties>
</file>