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3EBD0" w14:textId="77777777" w:rsidR="00C76CD3" w:rsidRPr="00C76CD3" w:rsidRDefault="00C76CD3" w:rsidP="00C76CD3">
      <w:pPr>
        <w:jc w:val="center"/>
        <w:rPr>
          <w:rFonts w:asciiTheme="minorHAnsi" w:hAnsiTheme="minorHAnsi" w:cstheme="minorHAnsi"/>
          <w:b/>
          <w:bCs/>
          <w:sz w:val="23"/>
          <w:szCs w:val="23"/>
        </w:rPr>
      </w:pPr>
      <w:r w:rsidRPr="00C76CD3">
        <w:rPr>
          <w:rFonts w:asciiTheme="minorHAnsi" w:hAnsiTheme="minorHAnsi" w:cstheme="minorHAnsi"/>
          <w:b/>
          <w:bCs/>
          <w:sz w:val="23"/>
          <w:szCs w:val="23"/>
        </w:rPr>
        <w:t>Brixton and Clapham Park Primary Care Network</w:t>
      </w:r>
    </w:p>
    <w:p w14:paraId="316A4310" w14:textId="77777777" w:rsidR="00C76CD3" w:rsidRPr="00C76CD3" w:rsidRDefault="00C76CD3" w:rsidP="00C76CD3">
      <w:pPr>
        <w:pStyle w:val="BodyA"/>
        <w:jc w:val="center"/>
        <w:rPr>
          <w:rFonts w:asciiTheme="minorHAnsi" w:hAnsiTheme="minorHAnsi" w:cstheme="minorHAnsi"/>
          <w:b/>
          <w:bCs/>
          <w:sz w:val="23"/>
          <w:szCs w:val="23"/>
          <w:lang w:val="en-US"/>
        </w:rPr>
      </w:pPr>
      <w:r w:rsidRPr="00C76CD3">
        <w:rPr>
          <w:rFonts w:asciiTheme="minorHAnsi" w:hAnsiTheme="minorHAnsi" w:cstheme="minorHAnsi"/>
          <w:b/>
          <w:bCs/>
          <w:sz w:val="23"/>
          <w:szCs w:val="23"/>
          <w:lang w:val="en-US"/>
        </w:rPr>
        <w:t>Notes from Patient Group Meeting</w:t>
      </w:r>
    </w:p>
    <w:p w14:paraId="549B85A4" w14:textId="77777777" w:rsidR="00C76CD3" w:rsidRPr="00C76CD3" w:rsidRDefault="00C76CD3" w:rsidP="00C76CD3">
      <w:pPr>
        <w:pStyle w:val="BodyA"/>
        <w:jc w:val="center"/>
        <w:rPr>
          <w:rFonts w:asciiTheme="minorHAnsi" w:hAnsiTheme="minorHAnsi" w:cstheme="minorHAnsi"/>
          <w:b/>
          <w:bCs/>
          <w:sz w:val="23"/>
          <w:szCs w:val="23"/>
          <w:lang w:val="en-US"/>
        </w:rPr>
      </w:pPr>
    </w:p>
    <w:p w14:paraId="6D62D3B2" w14:textId="77777777" w:rsidR="00C76CD3" w:rsidRPr="00C76CD3" w:rsidRDefault="00C76CD3" w:rsidP="00C76CD3">
      <w:pPr>
        <w:pStyle w:val="BodyA"/>
        <w:pBdr>
          <w:bottom w:val="single" w:sz="12" w:space="1" w:color="auto"/>
        </w:pBdr>
        <w:jc w:val="center"/>
        <w:rPr>
          <w:rFonts w:asciiTheme="minorHAnsi" w:hAnsiTheme="minorHAnsi" w:cstheme="minorHAnsi"/>
          <w:b/>
          <w:bCs/>
          <w:sz w:val="23"/>
          <w:szCs w:val="23"/>
          <w:lang w:val="en-US"/>
        </w:rPr>
      </w:pPr>
      <w:r w:rsidRPr="00C76CD3">
        <w:rPr>
          <w:rFonts w:asciiTheme="minorHAnsi" w:hAnsiTheme="minorHAnsi" w:cstheme="minorHAnsi"/>
          <w:b/>
          <w:bCs/>
          <w:sz w:val="23"/>
          <w:szCs w:val="23"/>
          <w:lang w:val="en-US"/>
        </w:rPr>
        <w:t>Thursday 18</w:t>
      </w:r>
      <w:r w:rsidRPr="00C76CD3">
        <w:rPr>
          <w:rFonts w:asciiTheme="minorHAnsi" w:hAnsiTheme="minorHAnsi" w:cstheme="minorHAnsi"/>
          <w:b/>
          <w:bCs/>
          <w:sz w:val="23"/>
          <w:szCs w:val="23"/>
          <w:vertAlign w:val="superscript"/>
          <w:lang w:val="en-US"/>
        </w:rPr>
        <w:t>th</w:t>
      </w:r>
      <w:r w:rsidRPr="00C76CD3">
        <w:rPr>
          <w:rFonts w:asciiTheme="minorHAnsi" w:hAnsiTheme="minorHAnsi" w:cstheme="minorHAnsi"/>
          <w:b/>
          <w:bCs/>
          <w:sz w:val="23"/>
          <w:szCs w:val="23"/>
          <w:lang w:val="en-US"/>
        </w:rPr>
        <w:t xml:space="preserve"> April, 2pm at Pavilion Medical Centre</w:t>
      </w:r>
    </w:p>
    <w:p w14:paraId="03603BD2" w14:textId="77777777" w:rsidR="00C76CD3" w:rsidRPr="00C76CD3" w:rsidRDefault="00C76CD3" w:rsidP="00C76CD3">
      <w:pPr>
        <w:rPr>
          <w:rFonts w:asciiTheme="minorHAnsi" w:eastAsia="Times New Roman" w:hAnsiTheme="minorHAnsi" w:cstheme="minorHAnsi"/>
          <w:b/>
          <w:bCs/>
          <w:sz w:val="23"/>
          <w:szCs w:val="23"/>
        </w:rPr>
      </w:pPr>
      <w:r w:rsidRPr="00C76CD3">
        <w:rPr>
          <w:rFonts w:asciiTheme="minorHAnsi" w:eastAsia="Times New Roman" w:hAnsiTheme="minorHAnsi" w:cstheme="minorHAnsi"/>
          <w:b/>
          <w:bCs/>
          <w:sz w:val="23"/>
          <w:szCs w:val="23"/>
        </w:rPr>
        <w:t xml:space="preserve">Present </w:t>
      </w:r>
    </w:p>
    <w:p w14:paraId="1DE386FC" w14:textId="77777777" w:rsidR="00C76CD3" w:rsidRPr="00C76CD3" w:rsidRDefault="00C76CD3" w:rsidP="00C76CD3">
      <w:pPr>
        <w:rPr>
          <w:rFonts w:asciiTheme="minorHAnsi" w:hAnsiTheme="minorHAnsi" w:cstheme="minorHAnsi"/>
          <w:sz w:val="23"/>
          <w:szCs w:val="23"/>
        </w:rPr>
      </w:pPr>
      <w:r w:rsidRPr="00C76CD3">
        <w:rPr>
          <w:rFonts w:asciiTheme="minorHAnsi" w:hAnsiTheme="minorHAnsi" w:cstheme="minorHAnsi"/>
          <w:sz w:val="23"/>
          <w:szCs w:val="23"/>
        </w:rPr>
        <w:t xml:space="preserve">Jennie Parker, Natasha Cox, Shannon McAree, Felicia Cunningham, Joy Wilson, </w:t>
      </w:r>
      <w:proofErr w:type="spellStart"/>
      <w:r w:rsidRPr="00C76CD3">
        <w:rPr>
          <w:rFonts w:asciiTheme="minorHAnsi" w:hAnsiTheme="minorHAnsi" w:cstheme="minorHAnsi"/>
          <w:sz w:val="23"/>
          <w:szCs w:val="23"/>
        </w:rPr>
        <w:t>Wai</w:t>
      </w:r>
      <w:proofErr w:type="spellEnd"/>
      <w:r w:rsidRPr="00C76CD3">
        <w:rPr>
          <w:rFonts w:asciiTheme="minorHAnsi" w:hAnsiTheme="minorHAnsi" w:cstheme="minorHAnsi"/>
          <w:sz w:val="23"/>
          <w:szCs w:val="23"/>
        </w:rPr>
        <w:t xml:space="preserve">-Ling Tang, Magally </w:t>
      </w:r>
      <w:proofErr w:type="spellStart"/>
      <w:r w:rsidRPr="00C76CD3">
        <w:rPr>
          <w:rFonts w:asciiTheme="minorHAnsi" w:hAnsiTheme="minorHAnsi" w:cstheme="minorHAnsi"/>
          <w:sz w:val="23"/>
          <w:szCs w:val="23"/>
        </w:rPr>
        <w:t>Nato</w:t>
      </w:r>
      <w:proofErr w:type="spellEnd"/>
      <w:r w:rsidRPr="00C76CD3">
        <w:rPr>
          <w:rFonts w:asciiTheme="minorHAnsi" w:hAnsiTheme="minorHAnsi" w:cstheme="minorHAnsi"/>
          <w:sz w:val="23"/>
          <w:szCs w:val="23"/>
        </w:rPr>
        <w:t xml:space="preserve"> </w:t>
      </w:r>
      <w:proofErr w:type="spellStart"/>
      <w:r w:rsidRPr="00C76CD3">
        <w:rPr>
          <w:rFonts w:asciiTheme="minorHAnsi" w:hAnsiTheme="minorHAnsi" w:cstheme="minorHAnsi"/>
          <w:sz w:val="23"/>
          <w:szCs w:val="23"/>
        </w:rPr>
        <w:t>Paucar</w:t>
      </w:r>
      <w:proofErr w:type="spellEnd"/>
      <w:r w:rsidRPr="00C76CD3">
        <w:rPr>
          <w:rFonts w:asciiTheme="minorHAnsi" w:hAnsiTheme="minorHAnsi" w:cstheme="minorHAnsi"/>
          <w:sz w:val="23"/>
          <w:szCs w:val="23"/>
        </w:rPr>
        <w:t xml:space="preserve">, Abigail </w:t>
      </w:r>
      <w:proofErr w:type="spellStart"/>
      <w:r w:rsidRPr="00C76CD3">
        <w:rPr>
          <w:rFonts w:asciiTheme="minorHAnsi" w:hAnsiTheme="minorHAnsi" w:cstheme="minorHAnsi"/>
          <w:sz w:val="23"/>
          <w:szCs w:val="23"/>
        </w:rPr>
        <w:t>Oydele</w:t>
      </w:r>
      <w:proofErr w:type="spellEnd"/>
      <w:r w:rsidRPr="00C76CD3">
        <w:rPr>
          <w:rFonts w:asciiTheme="minorHAnsi" w:hAnsiTheme="minorHAnsi" w:cstheme="minorHAnsi"/>
          <w:sz w:val="23"/>
          <w:szCs w:val="23"/>
        </w:rPr>
        <w:t xml:space="preserve">, Nicola Kingston, Jenny Cobley, Roz Borley, Peter O’Connell, Tom Maher, Christine Jacobs, Michael Davis, Vanessa White, Maureen Simpson, Kathy Butcher, </w:t>
      </w:r>
      <w:proofErr w:type="spellStart"/>
      <w:r w:rsidRPr="00C76CD3">
        <w:rPr>
          <w:rFonts w:asciiTheme="minorHAnsi" w:hAnsiTheme="minorHAnsi" w:cstheme="minorHAnsi"/>
          <w:sz w:val="23"/>
          <w:szCs w:val="23"/>
        </w:rPr>
        <w:t>Stacia</w:t>
      </w:r>
      <w:proofErr w:type="spellEnd"/>
      <w:r w:rsidRPr="00C76CD3">
        <w:rPr>
          <w:rFonts w:asciiTheme="minorHAnsi" w:hAnsiTheme="minorHAnsi" w:cstheme="minorHAnsi"/>
          <w:sz w:val="23"/>
          <w:szCs w:val="23"/>
        </w:rPr>
        <w:t xml:space="preserve"> Bolton, </w:t>
      </w:r>
      <w:proofErr w:type="spellStart"/>
      <w:r w:rsidRPr="00C76CD3">
        <w:rPr>
          <w:rFonts w:asciiTheme="minorHAnsi" w:hAnsiTheme="minorHAnsi" w:cstheme="minorHAnsi"/>
          <w:sz w:val="23"/>
          <w:szCs w:val="23"/>
        </w:rPr>
        <w:t>Mariamat</w:t>
      </w:r>
      <w:proofErr w:type="spellEnd"/>
      <w:r w:rsidRPr="00C76CD3">
        <w:rPr>
          <w:rFonts w:asciiTheme="minorHAnsi" w:hAnsiTheme="minorHAnsi" w:cstheme="minorHAnsi"/>
          <w:sz w:val="23"/>
          <w:szCs w:val="23"/>
        </w:rPr>
        <w:t xml:space="preserve"> </w:t>
      </w:r>
      <w:proofErr w:type="spellStart"/>
      <w:r w:rsidRPr="00C76CD3">
        <w:rPr>
          <w:rFonts w:asciiTheme="minorHAnsi" w:hAnsiTheme="minorHAnsi" w:cstheme="minorHAnsi"/>
          <w:sz w:val="23"/>
          <w:szCs w:val="23"/>
        </w:rPr>
        <w:t>Ibin</w:t>
      </w:r>
      <w:proofErr w:type="spellEnd"/>
      <w:r w:rsidRPr="00C76CD3">
        <w:rPr>
          <w:rFonts w:asciiTheme="minorHAnsi" w:hAnsiTheme="minorHAnsi" w:cstheme="minorHAnsi"/>
          <w:sz w:val="23"/>
          <w:szCs w:val="23"/>
        </w:rPr>
        <w:t>-Ibrahim</w:t>
      </w:r>
    </w:p>
    <w:p w14:paraId="3CBE4504" w14:textId="77777777" w:rsidR="00C76CD3" w:rsidRPr="00C76CD3" w:rsidRDefault="00C76CD3" w:rsidP="00C76CD3">
      <w:pPr>
        <w:rPr>
          <w:rFonts w:asciiTheme="minorHAnsi" w:hAnsiTheme="minorHAnsi" w:cstheme="minorHAnsi"/>
          <w:sz w:val="23"/>
          <w:szCs w:val="23"/>
        </w:rPr>
      </w:pPr>
    </w:p>
    <w:p w14:paraId="6A6A91A1" w14:textId="77777777" w:rsidR="00C76CD3" w:rsidRPr="00C76CD3" w:rsidRDefault="00C76CD3" w:rsidP="00C76CD3">
      <w:pPr>
        <w:rPr>
          <w:rFonts w:asciiTheme="minorHAnsi" w:eastAsia="Times New Roman" w:hAnsiTheme="minorHAnsi" w:cstheme="minorHAnsi"/>
          <w:b/>
          <w:bCs/>
          <w:sz w:val="23"/>
          <w:szCs w:val="23"/>
        </w:rPr>
      </w:pPr>
      <w:r w:rsidRPr="00C76CD3">
        <w:rPr>
          <w:rFonts w:asciiTheme="minorHAnsi" w:eastAsia="Times New Roman" w:hAnsiTheme="minorHAnsi" w:cstheme="minorHAnsi"/>
          <w:b/>
          <w:bCs/>
          <w:sz w:val="23"/>
          <w:szCs w:val="23"/>
        </w:rPr>
        <w:t xml:space="preserve">Apologies </w:t>
      </w:r>
    </w:p>
    <w:p w14:paraId="1561ABE7" w14:textId="3D0D18A0" w:rsidR="00C76CD3" w:rsidRPr="00C76CD3" w:rsidRDefault="00C76CD3" w:rsidP="00C76CD3">
      <w:pPr>
        <w:pBdr>
          <w:bottom w:val="single" w:sz="12" w:space="1" w:color="auto"/>
        </w:pBdr>
        <w:rPr>
          <w:rFonts w:asciiTheme="minorHAnsi" w:hAnsiTheme="minorHAnsi" w:cstheme="minorHAnsi"/>
          <w:sz w:val="23"/>
          <w:szCs w:val="23"/>
        </w:rPr>
      </w:pPr>
      <w:r w:rsidRPr="00C76CD3">
        <w:rPr>
          <w:rFonts w:asciiTheme="minorHAnsi" w:hAnsiTheme="minorHAnsi" w:cstheme="minorHAnsi"/>
          <w:sz w:val="23"/>
          <w:szCs w:val="23"/>
        </w:rPr>
        <w:t>Chris Newman</w:t>
      </w:r>
      <w:r w:rsidR="00E720C1">
        <w:rPr>
          <w:rFonts w:asciiTheme="minorHAnsi" w:hAnsiTheme="minorHAnsi" w:cstheme="minorHAnsi"/>
          <w:sz w:val="23"/>
          <w:szCs w:val="23"/>
        </w:rPr>
        <w:t xml:space="preserve">, Terry Parker, Ernestine Montgomerie, </w:t>
      </w:r>
      <w:proofErr w:type="spellStart"/>
      <w:r w:rsidR="0034557F">
        <w:rPr>
          <w:rFonts w:asciiTheme="minorHAnsi" w:hAnsiTheme="minorHAnsi" w:cstheme="minorHAnsi"/>
          <w:sz w:val="23"/>
          <w:szCs w:val="23"/>
        </w:rPr>
        <w:t>Funke</w:t>
      </w:r>
      <w:proofErr w:type="spellEnd"/>
      <w:r w:rsidR="0034557F">
        <w:rPr>
          <w:rFonts w:asciiTheme="minorHAnsi" w:hAnsiTheme="minorHAnsi" w:cstheme="minorHAnsi"/>
          <w:sz w:val="23"/>
          <w:szCs w:val="23"/>
        </w:rPr>
        <w:t xml:space="preserve"> </w:t>
      </w:r>
      <w:proofErr w:type="spellStart"/>
      <w:r w:rsidR="0034557F">
        <w:rPr>
          <w:rFonts w:asciiTheme="minorHAnsi" w:hAnsiTheme="minorHAnsi" w:cstheme="minorHAnsi"/>
          <w:sz w:val="23"/>
          <w:szCs w:val="23"/>
        </w:rPr>
        <w:t>Ogbede</w:t>
      </w:r>
      <w:proofErr w:type="spellEnd"/>
      <w:r w:rsidR="0034557F">
        <w:rPr>
          <w:rFonts w:asciiTheme="minorHAnsi" w:hAnsiTheme="minorHAnsi" w:cstheme="minorHAnsi"/>
          <w:sz w:val="23"/>
          <w:szCs w:val="23"/>
        </w:rPr>
        <w:t xml:space="preserve">, Lucy Ismail, Dave Ball, Pippa Cardale. </w:t>
      </w:r>
    </w:p>
    <w:p w14:paraId="5F0C6B4C" w14:textId="77777777" w:rsidR="00C76CD3" w:rsidRPr="00C76CD3" w:rsidRDefault="00C76CD3" w:rsidP="00C76CD3">
      <w:pPr>
        <w:rPr>
          <w:rFonts w:asciiTheme="minorHAnsi" w:hAnsiTheme="minorHAnsi" w:cstheme="minorHAnsi"/>
          <w:sz w:val="23"/>
          <w:szCs w:val="23"/>
        </w:rPr>
      </w:pPr>
    </w:p>
    <w:p w14:paraId="7A7D2D27" w14:textId="77777777" w:rsidR="00C76CD3" w:rsidRPr="00C76CD3" w:rsidRDefault="00C76CD3" w:rsidP="00C76CD3">
      <w:pPr>
        <w:pStyle w:val="BodyA"/>
        <w:numPr>
          <w:ilvl w:val="0"/>
          <w:numId w:val="16"/>
        </w:numPr>
        <w:rPr>
          <w:rFonts w:asciiTheme="minorHAnsi" w:eastAsia="Times New Roman" w:hAnsiTheme="minorHAnsi" w:cstheme="minorHAnsi"/>
          <w:b/>
          <w:bCs/>
          <w:color w:val="auto"/>
          <w:sz w:val="23"/>
          <w:szCs w:val="23"/>
        </w:rPr>
      </w:pPr>
      <w:r w:rsidRPr="00C76CD3">
        <w:rPr>
          <w:rFonts w:asciiTheme="minorHAnsi" w:eastAsia="Times New Roman" w:hAnsiTheme="minorHAnsi" w:cstheme="minorHAnsi"/>
          <w:b/>
          <w:bCs/>
          <w:sz w:val="23"/>
          <w:szCs w:val="23"/>
          <w:lang w:val="en-US"/>
        </w:rPr>
        <w:t>Welcome/Introductions</w:t>
      </w:r>
    </w:p>
    <w:p w14:paraId="2F3A3C9C" w14:textId="77777777" w:rsidR="00C76CD3" w:rsidRPr="00C76CD3" w:rsidRDefault="00C76CD3" w:rsidP="00C76CD3">
      <w:pPr>
        <w:pStyle w:val="BodyA"/>
        <w:rPr>
          <w:rFonts w:asciiTheme="minorHAnsi" w:eastAsia="Times New Roman" w:hAnsiTheme="minorHAnsi" w:cstheme="minorHAnsi"/>
          <w:sz w:val="23"/>
          <w:szCs w:val="23"/>
          <w:lang w:val="en-US"/>
        </w:rPr>
      </w:pPr>
      <w:r w:rsidRPr="00C76CD3">
        <w:rPr>
          <w:rFonts w:asciiTheme="minorHAnsi" w:eastAsia="Times New Roman" w:hAnsiTheme="minorHAnsi" w:cstheme="minorHAnsi"/>
          <w:sz w:val="23"/>
          <w:szCs w:val="23"/>
          <w:lang w:val="en-US"/>
        </w:rPr>
        <w:t>Nicola welcomed everyone to the meeting, and asked everyone to introduce themselves and say one positive thing about the NHS.</w:t>
      </w:r>
    </w:p>
    <w:p w14:paraId="683407DC" w14:textId="77777777" w:rsidR="00C76CD3" w:rsidRPr="00C76CD3" w:rsidRDefault="00C76CD3" w:rsidP="00C76CD3">
      <w:pPr>
        <w:pStyle w:val="BodyA"/>
        <w:rPr>
          <w:rFonts w:asciiTheme="minorHAnsi" w:eastAsia="Times New Roman" w:hAnsiTheme="minorHAnsi" w:cstheme="minorHAnsi"/>
          <w:sz w:val="23"/>
          <w:szCs w:val="23"/>
          <w:lang w:val="en-US"/>
        </w:rPr>
      </w:pPr>
    </w:p>
    <w:p w14:paraId="2F1E5EEF" w14:textId="77777777" w:rsidR="00C76CD3" w:rsidRPr="00C76CD3" w:rsidRDefault="00C76CD3" w:rsidP="00C76CD3">
      <w:pPr>
        <w:pStyle w:val="BodyA"/>
        <w:numPr>
          <w:ilvl w:val="0"/>
          <w:numId w:val="16"/>
        </w:numPr>
        <w:rPr>
          <w:rFonts w:asciiTheme="minorHAnsi" w:eastAsia="Times New Roman" w:hAnsiTheme="minorHAnsi" w:cstheme="minorHAnsi"/>
          <w:sz w:val="23"/>
          <w:szCs w:val="23"/>
          <w:lang w:val="en-US"/>
        </w:rPr>
      </w:pPr>
      <w:r w:rsidRPr="00C76CD3">
        <w:rPr>
          <w:rFonts w:asciiTheme="minorHAnsi" w:eastAsia="Times New Roman" w:hAnsiTheme="minorHAnsi" w:cstheme="minorHAnsi"/>
          <w:b/>
          <w:sz w:val="23"/>
          <w:szCs w:val="23"/>
          <w:lang w:val="en-US"/>
        </w:rPr>
        <w:t>Meeting notes correction</w:t>
      </w:r>
    </w:p>
    <w:p w14:paraId="3B2CD2C3" w14:textId="1B800E59" w:rsidR="00C76CD3" w:rsidRDefault="00C76CD3" w:rsidP="00C76CD3">
      <w:pPr>
        <w:pStyle w:val="BodyA"/>
        <w:rPr>
          <w:rFonts w:asciiTheme="minorHAnsi" w:eastAsia="Times New Roman" w:hAnsiTheme="minorHAnsi" w:cstheme="minorHAnsi"/>
          <w:bCs/>
          <w:sz w:val="23"/>
          <w:szCs w:val="23"/>
        </w:rPr>
      </w:pPr>
      <w:r w:rsidRPr="00C76CD3">
        <w:rPr>
          <w:rFonts w:asciiTheme="minorHAnsi" w:eastAsia="Times New Roman" w:hAnsiTheme="minorHAnsi" w:cstheme="minorHAnsi"/>
          <w:sz w:val="23"/>
          <w:szCs w:val="23"/>
          <w:lang w:val="en-US"/>
        </w:rPr>
        <w:t xml:space="preserve">Maureen has not been given the contact details for </w:t>
      </w:r>
      <w:proofErr w:type="spellStart"/>
      <w:r w:rsidRPr="00C76CD3">
        <w:rPr>
          <w:rFonts w:asciiTheme="minorHAnsi" w:eastAsia="Times New Roman" w:hAnsiTheme="minorHAnsi" w:cstheme="minorHAnsi"/>
          <w:sz w:val="23"/>
          <w:szCs w:val="23"/>
          <w:lang w:val="en-US"/>
        </w:rPr>
        <w:t>Syn</w:t>
      </w:r>
      <w:r w:rsidR="00E00641">
        <w:rPr>
          <w:rFonts w:asciiTheme="minorHAnsi" w:eastAsia="Times New Roman" w:hAnsiTheme="minorHAnsi" w:cstheme="minorHAnsi"/>
          <w:sz w:val="23"/>
          <w:szCs w:val="23"/>
          <w:lang w:val="en-US"/>
        </w:rPr>
        <w:t>n</w:t>
      </w:r>
      <w:r w:rsidRPr="00C76CD3">
        <w:rPr>
          <w:rFonts w:asciiTheme="minorHAnsi" w:eastAsia="Times New Roman" w:hAnsiTheme="minorHAnsi" w:cstheme="minorHAnsi"/>
          <w:sz w:val="23"/>
          <w:szCs w:val="23"/>
          <w:lang w:val="en-US"/>
        </w:rPr>
        <w:t>ovis</w:t>
      </w:r>
      <w:proofErr w:type="spellEnd"/>
      <w:r w:rsidRPr="00C76CD3">
        <w:rPr>
          <w:rFonts w:asciiTheme="minorHAnsi" w:eastAsia="Times New Roman" w:hAnsiTheme="minorHAnsi" w:cstheme="minorHAnsi"/>
          <w:sz w:val="23"/>
          <w:szCs w:val="23"/>
          <w:lang w:val="en-US"/>
        </w:rPr>
        <w:t>/</w:t>
      </w:r>
      <w:proofErr w:type="spellStart"/>
      <w:r w:rsidRPr="00C76CD3">
        <w:rPr>
          <w:rFonts w:asciiTheme="minorHAnsi" w:eastAsia="Times New Roman" w:hAnsiTheme="minorHAnsi" w:cstheme="minorHAnsi"/>
          <w:bCs/>
          <w:sz w:val="23"/>
          <w:szCs w:val="23"/>
        </w:rPr>
        <w:t>SwiftQueue</w:t>
      </w:r>
      <w:proofErr w:type="spellEnd"/>
      <w:r w:rsidRPr="00C76CD3">
        <w:rPr>
          <w:rFonts w:asciiTheme="minorHAnsi" w:eastAsia="Times New Roman" w:hAnsiTheme="minorHAnsi" w:cstheme="minorHAnsi"/>
          <w:bCs/>
          <w:sz w:val="23"/>
          <w:szCs w:val="23"/>
        </w:rPr>
        <w:t>.</w:t>
      </w:r>
    </w:p>
    <w:p w14:paraId="419E57CF" w14:textId="77777777" w:rsidR="00E07CD8" w:rsidRDefault="00E07CD8" w:rsidP="00C76CD3">
      <w:pPr>
        <w:pStyle w:val="BodyA"/>
        <w:rPr>
          <w:rFonts w:asciiTheme="minorHAnsi" w:eastAsia="Times New Roman" w:hAnsiTheme="minorHAnsi" w:cstheme="minorHAnsi"/>
          <w:bCs/>
          <w:sz w:val="23"/>
          <w:szCs w:val="23"/>
        </w:rPr>
      </w:pPr>
    </w:p>
    <w:p w14:paraId="729B7949" w14:textId="77777777" w:rsidR="00E07CD8" w:rsidRPr="00E07CD8" w:rsidRDefault="00E07CD8" w:rsidP="00E07CD8">
      <w:pPr>
        <w:pStyle w:val="BodyA"/>
        <w:numPr>
          <w:ilvl w:val="0"/>
          <w:numId w:val="16"/>
        </w:numPr>
        <w:rPr>
          <w:rFonts w:asciiTheme="minorHAnsi" w:eastAsia="Times New Roman" w:hAnsiTheme="minorHAnsi" w:cstheme="minorHAnsi"/>
          <w:b/>
          <w:sz w:val="23"/>
          <w:szCs w:val="23"/>
          <w:lang w:val="en-US"/>
        </w:rPr>
      </w:pPr>
      <w:r w:rsidRPr="00E07CD8">
        <w:rPr>
          <w:rFonts w:asciiTheme="minorHAnsi" w:eastAsia="Times New Roman" w:hAnsiTheme="minorHAnsi" w:cstheme="minorHAnsi"/>
          <w:b/>
          <w:bCs/>
          <w:sz w:val="23"/>
          <w:szCs w:val="23"/>
        </w:rPr>
        <w:t>Consent forms</w:t>
      </w:r>
    </w:p>
    <w:p w14:paraId="5188E499" w14:textId="34FEE78B" w:rsidR="00E07CD8" w:rsidRPr="00C76CD3" w:rsidRDefault="00E07CD8" w:rsidP="00E07CD8">
      <w:pPr>
        <w:pStyle w:val="BodyA"/>
        <w:rPr>
          <w:rFonts w:asciiTheme="minorHAnsi" w:eastAsia="Times New Roman" w:hAnsiTheme="minorHAnsi" w:cstheme="minorHAnsi"/>
          <w:sz w:val="23"/>
          <w:szCs w:val="23"/>
          <w:lang w:val="en-US"/>
        </w:rPr>
      </w:pPr>
      <w:r>
        <w:rPr>
          <w:rFonts w:asciiTheme="minorHAnsi" w:eastAsia="Times New Roman" w:hAnsiTheme="minorHAnsi" w:cstheme="minorHAnsi"/>
          <w:bCs/>
          <w:sz w:val="23"/>
          <w:szCs w:val="23"/>
        </w:rPr>
        <w:t xml:space="preserve">Jennie Parker explained that we are asking </w:t>
      </w:r>
      <w:r w:rsidR="002C735D">
        <w:rPr>
          <w:rFonts w:asciiTheme="minorHAnsi" w:eastAsia="Times New Roman" w:hAnsiTheme="minorHAnsi" w:cstheme="minorHAnsi"/>
          <w:bCs/>
          <w:sz w:val="23"/>
          <w:szCs w:val="23"/>
        </w:rPr>
        <w:t xml:space="preserve">all Patient Group </w:t>
      </w:r>
      <w:r>
        <w:rPr>
          <w:rFonts w:asciiTheme="minorHAnsi" w:eastAsia="Times New Roman" w:hAnsiTheme="minorHAnsi" w:cstheme="minorHAnsi"/>
          <w:bCs/>
          <w:sz w:val="23"/>
          <w:szCs w:val="23"/>
        </w:rPr>
        <w:t xml:space="preserve">members </w:t>
      </w:r>
      <w:r w:rsidR="002C735D">
        <w:rPr>
          <w:rFonts w:asciiTheme="minorHAnsi" w:eastAsia="Times New Roman" w:hAnsiTheme="minorHAnsi" w:cstheme="minorHAnsi"/>
          <w:bCs/>
          <w:sz w:val="23"/>
          <w:szCs w:val="23"/>
        </w:rPr>
        <w:t xml:space="preserve">present </w:t>
      </w:r>
      <w:r>
        <w:rPr>
          <w:rFonts w:asciiTheme="minorHAnsi" w:eastAsia="Times New Roman" w:hAnsiTheme="minorHAnsi" w:cstheme="minorHAnsi"/>
          <w:bCs/>
          <w:sz w:val="23"/>
          <w:szCs w:val="23"/>
        </w:rPr>
        <w:t xml:space="preserve">to complete the consent form. The consent </w:t>
      </w:r>
      <w:r w:rsidR="002C735D">
        <w:rPr>
          <w:rFonts w:asciiTheme="minorHAnsi" w:eastAsia="Times New Roman" w:hAnsiTheme="minorHAnsi" w:cstheme="minorHAnsi"/>
          <w:bCs/>
          <w:sz w:val="23"/>
          <w:szCs w:val="23"/>
        </w:rPr>
        <w:t xml:space="preserve">form allows the surgeries and </w:t>
      </w:r>
      <w:r w:rsidR="00E15591">
        <w:rPr>
          <w:rFonts w:asciiTheme="minorHAnsi" w:eastAsia="Times New Roman" w:hAnsiTheme="minorHAnsi" w:cstheme="minorHAnsi"/>
          <w:bCs/>
          <w:sz w:val="23"/>
          <w:szCs w:val="23"/>
        </w:rPr>
        <w:t>Patient Group</w:t>
      </w:r>
      <w:r>
        <w:rPr>
          <w:rFonts w:asciiTheme="minorHAnsi" w:eastAsia="Times New Roman" w:hAnsiTheme="minorHAnsi" w:cstheme="minorHAnsi"/>
          <w:bCs/>
          <w:sz w:val="23"/>
          <w:szCs w:val="23"/>
        </w:rPr>
        <w:t xml:space="preserve"> to hold </w:t>
      </w:r>
      <w:r w:rsidR="00F72EB7">
        <w:rPr>
          <w:rFonts w:asciiTheme="minorHAnsi" w:eastAsia="Times New Roman" w:hAnsiTheme="minorHAnsi" w:cstheme="minorHAnsi"/>
          <w:bCs/>
          <w:sz w:val="23"/>
          <w:szCs w:val="23"/>
        </w:rPr>
        <w:t>contact</w:t>
      </w:r>
      <w:r>
        <w:rPr>
          <w:rFonts w:asciiTheme="minorHAnsi" w:eastAsia="Times New Roman" w:hAnsiTheme="minorHAnsi" w:cstheme="minorHAnsi"/>
          <w:bCs/>
          <w:sz w:val="23"/>
          <w:szCs w:val="23"/>
        </w:rPr>
        <w:t xml:space="preserve"> information </w:t>
      </w:r>
      <w:r w:rsidR="002D0F8D">
        <w:rPr>
          <w:rFonts w:asciiTheme="minorHAnsi" w:eastAsia="Times New Roman" w:hAnsiTheme="minorHAnsi" w:cstheme="minorHAnsi"/>
          <w:bCs/>
          <w:sz w:val="23"/>
          <w:szCs w:val="23"/>
        </w:rPr>
        <w:t xml:space="preserve">etc </w:t>
      </w:r>
      <w:r w:rsidR="000E42E1">
        <w:rPr>
          <w:rFonts w:asciiTheme="minorHAnsi" w:eastAsia="Times New Roman" w:hAnsiTheme="minorHAnsi" w:cstheme="minorHAnsi"/>
          <w:bCs/>
          <w:sz w:val="23"/>
          <w:szCs w:val="23"/>
        </w:rPr>
        <w:t>sepa</w:t>
      </w:r>
      <w:r w:rsidR="00DB778B">
        <w:rPr>
          <w:rFonts w:asciiTheme="minorHAnsi" w:eastAsia="Times New Roman" w:hAnsiTheme="minorHAnsi" w:cstheme="minorHAnsi"/>
          <w:bCs/>
          <w:sz w:val="23"/>
          <w:szCs w:val="23"/>
        </w:rPr>
        <w:t>rately from their health record.</w:t>
      </w:r>
      <w:r w:rsidR="000E42E1">
        <w:rPr>
          <w:rFonts w:asciiTheme="minorHAnsi" w:eastAsia="Times New Roman" w:hAnsiTheme="minorHAnsi" w:cstheme="minorHAnsi"/>
          <w:bCs/>
          <w:sz w:val="23"/>
          <w:szCs w:val="23"/>
        </w:rPr>
        <w:t xml:space="preserve"> </w:t>
      </w:r>
    </w:p>
    <w:p w14:paraId="0BB69DD3" w14:textId="77777777" w:rsidR="00C76CD3" w:rsidRPr="00C76CD3" w:rsidRDefault="00C76CD3" w:rsidP="00C76CD3">
      <w:pPr>
        <w:pStyle w:val="BodyA"/>
        <w:rPr>
          <w:rFonts w:asciiTheme="minorHAnsi" w:eastAsia="Times New Roman" w:hAnsiTheme="minorHAnsi" w:cstheme="minorHAnsi"/>
          <w:sz w:val="23"/>
          <w:szCs w:val="23"/>
          <w:lang w:val="en-US"/>
        </w:rPr>
      </w:pPr>
    </w:p>
    <w:p w14:paraId="4F4F59DF" w14:textId="77777777" w:rsidR="00F05AC2" w:rsidRDefault="00207D11" w:rsidP="00C76CD3">
      <w:pPr>
        <w:pStyle w:val="BodyA"/>
        <w:numPr>
          <w:ilvl w:val="0"/>
          <w:numId w:val="16"/>
        </w:numPr>
        <w:rPr>
          <w:rFonts w:asciiTheme="minorHAnsi" w:eastAsia="Times New Roman" w:hAnsiTheme="minorHAnsi" w:cstheme="minorHAnsi"/>
          <w:b/>
          <w:sz w:val="23"/>
          <w:szCs w:val="23"/>
          <w:lang w:val="en-US"/>
        </w:rPr>
      </w:pPr>
      <w:r>
        <w:rPr>
          <w:rFonts w:asciiTheme="minorHAnsi" w:eastAsia="Times New Roman" w:hAnsiTheme="minorHAnsi" w:cstheme="minorHAnsi"/>
          <w:b/>
          <w:sz w:val="23"/>
          <w:szCs w:val="23"/>
          <w:lang w:val="en-US"/>
        </w:rPr>
        <w:t xml:space="preserve">General overview </w:t>
      </w:r>
      <w:r w:rsidR="00F05AC2">
        <w:rPr>
          <w:rFonts w:asciiTheme="minorHAnsi" w:eastAsia="Times New Roman" w:hAnsiTheme="minorHAnsi" w:cstheme="minorHAnsi"/>
          <w:b/>
          <w:sz w:val="23"/>
          <w:szCs w:val="23"/>
          <w:lang w:val="en-US"/>
        </w:rPr>
        <w:t>from the surgeries and PCN.</w:t>
      </w:r>
    </w:p>
    <w:p w14:paraId="14BB19AC" w14:textId="7D10460A" w:rsidR="00C95DB1" w:rsidRPr="00825E39" w:rsidRDefault="00C95DB1" w:rsidP="00825E39">
      <w:pPr>
        <w:pStyle w:val="BodyA"/>
        <w:ind w:left="142"/>
        <w:rPr>
          <w:rFonts w:asciiTheme="minorHAnsi" w:eastAsia="Times New Roman" w:hAnsiTheme="minorHAnsi" w:cstheme="minorHAnsi"/>
          <w:bCs/>
          <w:sz w:val="23"/>
          <w:szCs w:val="23"/>
          <w:lang w:val="en-US"/>
        </w:rPr>
      </w:pPr>
      <w:r w:rsidRPr="00825E39">
        <w:rPr>
          <w:rFonts w:asciiTheme="minorHAnsi" w:eastAsia="Times New Roman" w:hAnsiTheme="minorHAnsi" w:cstheme="minorHAnsi"/>
          <w:bCs/>
          <w:sz w:val="23"/>
          <w:szCs w:val="23"/>
          <w:lang w:val="en-US"/>
        </w:rPr>
        <w:t>Jennie gave a general update</w:t>
      </w:r>
      <w:r w:rsidR="00025B1D" w:rsidRPr="00825E39">
        <w:rPr>
          <w:rFonts w:asciiTheme="minorHAnsi" w:eastAsia="Times New Roman" w:hAnsiTheme="minorHAnsi" w:cstheme="minorHAnsi"/>
          <w:bCs/>
          <w:sz w:val="23"/>
          <w:szCs w:val="23"/>
          <w:lang w:val="en-US"/>
        </w:rPr>
        <w:t xml:space="preserve">. The surgeries have all been busy working on achieving targets </w:t>
      </w:r>
      <w:r w:rsidR="00006670" w:rsidRPr="00825E39">
        <w:rPr>
          <w:rFonts w:asciiTheme="minorHAnsi" w:eastAsia="Times New Roman" w:hAnsiTheme="minorHAnsi" w:cstheme="minorHAnsi"/>
          <w:bCs/>
          <w:sz w:val="23"/>
          <w:szCs w:val="23"/>
          <w:lang w:val="en-US"/>
        </w:rPr>
        <w:t xml:space="preserve">for the end of the financial year. Our PCN did well on achieving our targets. </w:t>
      </w:r>
    </w:p>
    <w:p w14:paraId="195B3A47" w14:textId="77777777" w:rsidR="00F05AC2" w:rsidRDefault="00F05AC2" w:rsidP="00F05AC2">
      <w:pPr>
        <w:pStyle w:val="BodyA"/>
        <w:ind w:left="720"/>
        <w:rPr>
          <w:rFonts w:asciiTheme="minorHAnsi" w:eastAsia="Times New Roman" w:hAnsiTheme="minorHAnsi" w:cstheme="minorHAnsi"/>
          <w:b/>
          <w:sz w:val="23"/>
          <w:szCs w:val="23"/>
          <w:lang w:val="en-US"/>
        </w:rPr>
      </w:pPr>
    </w:p>
    <w:p w14:paraId="77D14BC4" w14:textId="1668D8BC" w:rsidR="00C76CD3" w:rsidRPr="00C76CD3" w:rsidRDefault="00C76CD3" w:rsidP="00C76CD3">
      <w:pPr>
        <w:pStyle w:val="BodyA"/>
        <w:numPr>
          <w:ilvl w:val="0"/>
          <w:numId w:val="16"/>
        </w:numPr>
        <w:rPr>
          <w:rFonts w:asciiTheme="minorHAnsi" w:eastAsia="Times New Roman" w:hAnsiTheme="minorHAnsi" w:cstheme="minorHAnsi"/>
          <w:b/>
          <w:sz w:val="23"/>
          <w:szCs w:val="23"/>
          <w:lang w:val="en-US"/>
        </w:rPr>
      </w:pPr>
      <w:r w:rsidRPr="00C76CD3">
        <w:rPr>
          <w:rFonts w:asciiTheme="minorHAnsi" w:eastAsia="Times New Roman" w:hAnsiTheme="minorHAnsi" w:cstheme="minorHAnsi"/>
          <w:b/>
          <w:sz w:val="23"/>
          <w:szCs w:val="23"/>
          <w:lang w:val="en-US"/>
        </w:rPr>
        <w:t>Goodbye to Magally</w:t>
      </w:r>
    </w:p>
    <w:p w14:paraId="2687732F" w14:textId="77777777" w:rsidR="00DB778B" w:rsidRPr="00C76CD3" w:rsidRDefault="00DB778B" w:rsidP="00DB778B">
      <w:pPr>
        <w:pStyle w:val="BodyA"/>
        <w:rPr>
          <w:rFonts w:asciiTheme="minorHAnsi" w:eastAsia="Times New Roman" w:hAnsiTheme="minorHAnsi" w:cstheme="minorHAnsi"/>
          <w:b/>
          <w:sz w:val="23"/>
          <w:szCs w:val="23"/>
          <w:lang w:val="en-US"/>
        </w:rPr>
      </w:pPr>
      <w:bookmarkStart w:id="0" w:name="_GoBack"/>
      <w:bookmarkEnd w:id="0"/>
      <w:r w:rsidRPr="00C76CD3">
        <w:rPr>
          <w:rFonts w:asciiTheme="minorHAnsi" w:eastAsia="Times New Roman" w:hAnsiTheme="minorHAnsi" w:cstheme="minorHAnsi"/>
          <w:sz w:val="23"/>
          <w:szCs w:val="23"/>
          <w:lang w:val="en-US"/>
        </w:rPr>
        <w:t xml:space="preserve">Magally will leave the PCN at the end of April. </w:t>
      </w:r>
      <w:r>
        <w:rPr>
          <w:rFonts w:asciiTheme="minorHAnsi" w:eastAsia="Times New Roman" w:hAnsiTheme="minorHAnsi" w:cstheme="minorHAnsi"/>
          <w:sz w:val="23"/>
          <w:szCs w:val="23"/>
          <w:lang w:val="en-US"/>
        </w:rPr>
        <w:t>We will still be offering support to our vulnerable patients and social prescribing through our care coordinator team which we are developing across the PCN.</w:t>
      </w:r>
    </w:p>
    <w:p w14:paraId="4DB8AB46" w14:textId="77777777" w:rsidR="00C76CD3" w:rsidRPr="00C76CD3" w:rsidRDefault="00C76CD3" w:rsidP="00C76CD3">
      <w:pPr>
        <w:pStyle w:val="ListParagraph"/>
        <w:rPr>
          <w:rFonts w:asciiTheme="minorHAnsi" w:eastAsia="Times New Roman" w:hAnsiTheme="minorHAnsi" w:cstheme="minorHAnsi"/>
          <w:b/>
          <w:sz w:val="23"/>
          <w:szCs w:val="23"/>
          <w:lang w:val="en-US"/>
        </w:rPr>
      </w:pPr>
    </w:p>
    <w:p w14:paraId="408F718C" w14:textId="3A8C5216" w:rsidR="00C76CD3" w:rsidRPr="00C76CD3" w:rsidRDefault="00C76CD3" w:rsidP="00C76CD3">
      <w:pPr>
        <w:pStyle w:val="BodyA"/>
        <w:numPr>
          <w:ilvl w:val="0"/>
          <w:numId w:val="16"/>
        </w:numPr>
        <w:rPr>
          <w:rFonts w:asciiTheme="minorHAnsi" w:eastAsia="Times New Roman" w:hAnsiTheme="minorHAnsi" w:cstheme="minorHAnsi"/>
          <w:b/>
          <w:sz w:val="23"/>
          <w:szCs w:val="23"/>
          <w:lang w:val="en-US"/>
        </w:rPr>
      </w:pPr>
      <w:r w:rsidRPr="00C76CD3">
        <w:rPr>
          <w:rFonts w:asciiTheme="minorHAnsi" w:eastAsia="Times New Roman" w:hAnsiTheme="minorHAnsi" w:cstheme="minorHAnsi"/>
          <w:b/>
          <w:sz w:val="23"/>
          <w:szCs w:val="23"/>
          <w:lang w:val="en-US"/>
        </w:rPr>
        <w:t>P</w:t>
      </w:r>
      <w:r w:rsidR="00825E39">
        <w:rPr>
          <w:rFonts w:asciiTheme="minorHAnsi" w:eastAsia="Times New Roman" w:hAnsiTheme="minorHAnsi" w:cstheme="minorHAnsi"/>
          <w:b/>
          <w:sz w:val="23"/>
          <w:szCs w:val="23"/>
          <w:lang w:val="en-US"/>
        </w:rPr>
        <w:t>atient</w:t>
      </w:r>
      <w:r w:rsidRPr="00C76CD3">
        <w:rPr>
          <w:rFonts w:asciiTheme="minorHAnsi" w:eastAsia="Times New Roman" w:hAnsiTheme="minorHAnsi" w:cstheme="minorHAnsi"/>
          <w:b/>
          <w:sz w:val="23"/>
          <w:szCs w:val="23"/>
          <w:lang w:val="en-US"/>
        </w:rPr>
        <w:t xml:space="preserve"> query about </w:t>
      </w:r>
      <w:r w:rsidR="002F25C7">
        <w:rPr>
          <w:rFonts w:asciiTheme="minorHAnsi" w:eastAsia="Times New Roman" w:hAnsiTheme="minorHAnsi" w:cstheme="minorHAnsi"/>
          <w:b/>
          <w:sz w:val="23"/>
          <w:szCs w:val="23"/>
          <w:lang w:val="en-US"/>
        </w:rPr>
        <w:t xml:space="preserve">mental health </w:t>
      </w:r>
      <w:r w:rsidRPr="00C76CD3">
        <w:rPr>
          <w:rFonts w:asciiTheme="minorHAnsi" w:eastAsia="Times New Roman" w:hAnsiTheme="minorHAnsi" w:cstheme="minorHAnsi"/>
          <w:b/>
          <w:sz w:val="23"/>
          <w:szCs w:val="23"/>
          <w:lang w:val="en-US"/>
        </w:rPr>
        <w:t>therapy</w:t>
      </w:r>
    </w:p>
    <w:p w14:paraId="5A03EEE2" w14:textId="7C163332" w:rsidR="00C76CD3" w:rsidRPr="00C76CD3" w:rsidRDefault="002F25C7" w:rsidP="00C76CD3">
      <w:pPr>
        <w:pStyle w:val="BodyA"/>
        <w:rPr>
          <w:rFonts w:asciiTheme="minorHAnsi" w:eastAsia="Times New Roman" w:hAnsiTheme="minorHAnsi" w:cstheme="minorHAnsi"/>
          <w:sz w:val="23"/>
          <w:szCs w:val="23"/>
          <w:lang w:val="en-US"/>
        </w:rPr>
      </w:pPr>
      <w:r>
        <w:rPr>
          <w:rFonts w:asciiTheme="minorHAnsi" w:eastAsia="Times New Roman" w:hAnsiTheme="minorHAnsi" w:cstheme="minorHAnsi"/>
          <w:sz w:val="23"/>
          <w:szCs w:val="23"/>
          <w:lang w:val="en-US"/>
        </w:rPr>
        <w:t xml:space="preserve">A query was </w:t>
      </w:r>
      <w:r w:rsidR="00C76CD3" w:rsidRPr="00C76CD3">
        <w:rPr>
          <w:rFonts w:asciiTheme="minorHAnsi" w:eastAsia="Times New Roman" w:hAnsiTheme="minorHAnsi" w:cstheme="minorHAnsi"/>
          <w:sz w:val="23"/>
          <w:szCs w:val="23"/>
          <w:lang w:val="en-US"/>
        </w:rPr>
        <w:t xml:space="preserve">raised </w:t>
      </w:r>
      <w:r>
        <w:rPr>
          <w:rFonts w:asciiTheme="minorHAnsi" w:eastAsia="Times New Roman" w:hAnsiTheme="minorHAnsi" w:cstheme="minorHAnsi"/>
          <w:sz w:val="23"/>
          <w:szCs w:val="23"/>
          <w:lang w:val="en-US"/>
        </w:rPr>
        <w:t xml:space="preserve">about </w:t>
      </w:r>
      <w:r w:rsidR="00C76CD3" w:rsidRPr="00C76CD3">
        <w:rPr>
          <w:rFonts w:asciiTheme="minorHAnsi" w:eastAsia="Times New Roman" w:hAnsiTheme="minorHAnsi" w:cstheme="minorHAnsi"/>
          <w:sz w:val="23"/>
          <w:szCs w:val="23"/>
          <w:lang w:val="en-US"/>
        </w:rPr>
        <w:t>concerns about referrals to therapy, mental health in children and about therapists taking advantage of clients/patients - quoting two articles. Jennie was unable to comment on services outside of the NHS but reassured that we are not overusing or over-referring to mental health services. Adults self-refer to talking therapies and children are referred to C</w:t>
      </w:r>
      <w:r w:rsidR="00F9149E">
        <w:rPr>
          <w:rFonts w:asciiTheme="minorHAnsi" w:eastAsia="Times New Roman" w:hAnsiTheme="minorHAnsi" w:cstheme="minorHAnsi"/>
          <w:sz w:val="23"/>
          <w:szCs w:val="23"/>
          <w:lang w:val="en-US"/>
        </w:rPr>
        <w:t xml:space="preserve">hild and </w:t>
      </w:r>
      <w:r w:rsidR="007009F2">
        <w:rPr>
          <w:rFonts w:asciiTheme="minorHAnsi" w:eastAsia="Times New Roman" w:hAnsiTheme="minorHAnsi" w:cstheme="minorHAnsi"/>
          <w:sz w:val="23"/>
          <w:szCs w:val="23"/>
          <w:lang w:val="en-US"/>
        </w:rPr>
        <w:t>adolescent mental health services (C</w:t>
      </w:r>
      <w:r w:rsidR="00C76CD3" w:rsidRPr="00C76CD3">
        <w:rPr>
          <w:rFonts w:asciiTheme="minorHAnsi" w:eastAsia="Times New Roman" w:hAnsiTheme="minorHAnsi" w:cstheme="minorHAnsi"/>
          <w:sz w:val="23"/>
          <w:szCs w:val="23"/>
          <w:lang w:val="en-US"/>
        </w:rPr>
        <w:t>AHMS</w:t>
      </w:r>
      <w:r w:rsidR="007009F2">
        <w:rPr>
          <w:rFonts w:asciiTheme="minorHAnsi" w:eastAsia="Times New Roman" w:hAnsiTheme="minorHAnsi" w:cstheme="minorHAnsi"/>
          <w:sz w:val="23"/>
          <w:szCs w:val="23"/>
          <w:lang w:val="en-US"/>
        </w:rPr>
        <w:t>)</w:t>
      </w:r>
      <w:r w:rsidR="00C76CD3" w:rsidRPr="00C76CD3">
        <w:rPr>
          <w:rFonts w:asciiTheme="minorHAnsi" w:eastAsia="Times New Roman" w:hAnsiTheme="minorHAnsi" w:cstheme="minorHAnsi"/>
          <w:sz w:val="23"/>
          <w:szCs w:val="23"/>
          <w:lang w:val="en-US"/>
        </w:rPr>
        <w:t>, which has a huge waiting list.</w:t>
      </w:r>
    </w:p>
    <w:p w14:paraId="63F04AF0" w14:textId="77777777" w:rsidR="00C76CD3" w:rsidRPr="00C76CD3" w:rsidRDefault="00C76CD3" w:rsidP="00C76CD3">
      <w:pPr>
        <w:rPr>
          <w:rFonts w:asciiTheme="minorHAnsi" w:hAnsiTheme="minorHAnsi" w:cstheme="minorHAnsi"/>
          <w:sz w:val="23"/>
          <w:szCs w:val="23"/>
        </w:rPr>
      </w:pPr>
    </w:p>
    <w:p w14:paraId="1477B62D" w14:textId="77777777" w:rsidR="00D8262B" w:rsidRPr="00C76CD3" w:rsidRDefault="00C76CD3" w:rsidP="00C76CD3">
      <w:pPr>
        <w:pStyle w:val="ListParagraph"/>
        <w:numPr>
          <w:ilvl w:val="0"/>
          <w:numId w:val="16"/>
        </w:numPr>
        <w:rPr>
          <w:rFonts w:asciiTheme="minorHAnsi" w:eastAsia="Times New Roman" w:hAnsiTheme="minorHAnsi" w:cstheme="minorHAnsi"/>
          <w:b/>
          <w:sz w:val="23"/>
          <w:szCs w:val="23"/>
        </w:rPr>
      </w:pPr>
      <w:r w:rsidRPr="00C76CD3">
        <w:rPr>
          <w:rFonts w:asciiTheme="minorHAnsi" w:eastAsia="Times New Roman" w:hAnsiTheme="minorHAnsi" w:cstheme="minorHAnsi"/>
          <w:b/>
          <w:sz w:val="23"/>
          <w:szCs w:val="23"/>
        </w:rPr>
        <w:t>NHS App</w:t>
      </w:r>
    </w:p>
    <w:p w14:paraId="4F949FC8" w14:textId="77777777" w:rsidR="00C76CD3" w:rsidRPr="00C76CD3" w:rsidRDefault="00C76CD3" w:rsidP="00C76CD3">
      <w:pPr>
        <w:rPr>
          <w:rFonts w:asciiTheme="minorHAnsi" w:eastAsia="Times New Roman" w:hAnsiTheme="minorHAnsi" w:cstheme="minorHAnsi"/>
          <w:sz w:val="23"/>
          <w:szCs w:val="23"/>
        </w:rPr>
      </w:pPr>
      <w:r w:rsidRPr="00C76CD3">
        <w:rPr>
          <w:rFonts w:asciiTheme="minorHAnsi" w:eastAsia="Times New Roman" w:hAnsiTheme="minorHAnsi" w:cstheme="minorHAnsi"/>
          <w:sz w:val="23"/>
          <w:szCs w:val="23"/>
        </w:rPr>
        <w:t xml:space="preserve">Shannon’s brief presentation on the NHS app demonstrated how to download, gain access and use the app (see separate power point for more information). New features on the app include </w:t>
      </w:r>
      <w:r w:rsidRPr="00C76CD3">
        <w:rPr>
          <w:rFonts w:asciiTheme="minorHAnsi" w:eastAsia="Times New Roman" w:hAnsiTheme="minorHAnsi" w:cstheme="minorHAnsi"/>
          <w:sz w:val="23"/>
          <w:szCs w:val="23"/>
        </w:rPr>
        <w:lastRenderedPageBreak/>
        <w:t xml:space="preserve">accessing a prescription bar code to show pharmacies and completing an </w:t>
      </w:r>
      <w:proofErr w:type="spellStart"/>
      <w:r w:rsidRPr="00C76CD3">
        <w:rPr>
          <w:rFonts w:asciiTheme="minorHAnsi" w:eastAsia="Times New Roman" w:hAnsiTheme="minorHAnsi" w:cstheme="minorHAnsi"/>
          <w:sz w:val="23"/>
          <w:szCs w:val="23"/>
        </w:rPr>
        <w:t>Accurx</w:t>
      </w:r>
      <w:proofErr w:type="spellEnd"/>
      <w:r w:rsidRPr="00C76CD3">
        <w:rPr>
          <w:rFonts w:asciiTheme="minorHAnsi" w:eastAsia="Times New Roman" w:hAnsiTheme="minorHAnsi" w:cstheme="minorHAnsi"/>
          <w:sz w:val="23"/>
          <w:szCs w:val="23"/>
        </w:rPr>
        <w:t xml:space="preserve"> online consultation.</w:t>
      </w:r>
    </w:p>
    <w:p w14:paraId="13C2A7C8" w14:textId="77777777" w:rsidR="00C76CD3" w:rsidRPr="00C76CD3" w:rsidRDefault="00C76CD3" w:rsidP="00C76CD3">
      <w:pPr>
        <w:rPr>
          <w:rFonts w:asciiTheme="minorHAnsi" w:eastAsia="Times New Roman" w:hAnsiTheme="minorHAnsi" w:cstheme="minorHAnsi"/>
          <w:sz w:val="23"/>
          <w:szCs w:val="23"/>
        </w:rPr>
      </w:pPr>
    </w:p>
    <w:p w14:paraId="2DAB5B41" w14:textId="77777777" w:rsidR="00C76CD3" w:rsidRPr="00C76CD3" w:rsidRDefault="00C76CD3" w:rsidP="00C76CD3">
      <w:pPr>
        <w:pStyle w:val="ListParagraph"/>
        <w:numPr>
          <w:ilvl w:val="0"/>
          <w:numId w:val="16"/>
        </w:numPr>
        <w:rPr>
          <w:rFonts w:asciiTheme="minorHAnsi" w:eastAsia="Times New Roman" w:hAnsiTheme="minorHAnsi" w:cstheme="minorHAnsi"/>
          <w:sz w:val="23"/>
          <w:szCs w:val="23"/>
        </w:rPr>
      </w:pPr>
      <w:r w:rsidRPr="00C76CD3">
        <w:rPr>
          <w:rFonts w:asciiTheme="minorHAnsi" w:eastAsia="Times New Roman" w:hAnsiTheme="minorHAnsi" w:cstheme="minorHAnsi"/>
          <w:b/>
          <w:sz w:val="23"/>
          <w:szCs w:val="23"/>
        </w:rPr>
        <w:t>New online consultation service (</w:t>
      </w:r>
      <w:proofErr w:type="spellStart"/>
      <w:r w:rsidRPr="00C76CD3">
        <w:rPr>
          <w:rFonts w:asciiTheme="minorHAnsi" w:eastAsia="Times New Roman" w:hAnsiTheme="minorHAnsi" w:cstheme="minorHAnsi"/>
          <w:b/>
          <w:sz w:val="23"/>
          <w:szCs w:val="23"/>
        </w:rPr>
        <w:t>Accurx</w:t>
      </w:r>
      <w:proofErr w:type="spellEnd"/>
      <w:r w:rsidRPr="00C76CD3">
        <w:rPr>
          <w:rFonts w:asciiTheme="minorHAnsi" w:eastAsia="Times New Roman" w:hAnsiTheme="minorHAnsi" w:cstheme="minorHAnsi"/>
          <w:b/>
          <w:sz w:val="23"/>
          <w:szCs w:val="23"/>
        </w:rPr>
        <w:t>)</w:t>
      </w:r>
    </w:p>
    <w:p w14:paraId="21D89DEA" w14:textId="77777777" w:rsidR="00C76CD3" w:rsidRPr="00C76CD3" w:rsidRDefault="00C76CD3" w:rsidP="00C76CD3">
      <w:pPr>
        <w:rPr>
          <w:rFonts w:asciiTheme="minorHAnsi" w:eastAsia="Times New Roman" w:hAnsiTheme="minorHAnsi" w:cstheme="minorHAnsi"/>
          <w:sz w:val="23"/>
          <w:szCs w:val="23"/>
        </w:rPr>
      </w:pPr>
      <w:r w:rsidRPr="00C76CD3">
        <w:rPr>
          <w:rFonts w:asciiTheme="minorHAnsi" w:eastAsia="Times New Roman" w:hAnsiTheme="minorHAnsi" w:cstheme="minorHAnsi"/>
          <w:sz w:val="23"/>
          <w:szCs w:val="23"/>
        </w:rPr>
        <w:t xml:space="preserve">Shannon explained that </w:t>
      </w:r>
      <w:proofErr w:type="spellStart"/>
      <w:r w:rsidRPr="00C76CD3">
        <w:rPr>
          <w:rFonts w:asciiTheme="minorHAnsi" w:eastAsia="Times New Roman" w:hAnsiTheme="minorHAnsi" w:cstheme="minorHAnsi"/>
          <w:sz w:val="23"/>
          <w:szCs w:val="23"/>
        </w:rPr>
        <w:t>Accurx</w:t>
      </w:r>
      <w:proofErr w:type="spellEnd"/>
      <w:r w:rsidRPr="00C76CD3">
        <w:rPr>
          <w:rFonts w:asciiTheme="minorHAnsi" w:eastAsia="Times New Roman" w:hAnsiTheme="minorHAnsi" w:cstheme="minorHAnsi"/>
          <w:sz w:val="23"/>
          <w:szCs w:val="23"/>
        </w:rPr>
        <w:t xml:space="preserve"> had permanently replaced eConsult as the new online consulting platform, introduced into the PCN at the start of April. Patients can access it via the practice website or via the NHS app. It is vital that the patients use their full name (as it appears on their medical record) when completing the form to ensure it goes through to the GP Practice correctly. </w:t>
      </w:r>
    </w:p>
    <w:p w14:paraId="0E2ED08F" w14:textId="77777777" w:rsidR="00C76CD3" w:rsidRPr="00C76CD3" w:rsidRDefault="00C76CD3" w:rsidP="00C76CD3">
      <w:pPr>
        <w:rPr>
          <w:rFonts w:asciiTheme="minorHAnsi" w:eastAsia="Times New Roman" w:hAnsiTheme="minorHAnsi" w:cstheme="minorHAnsi"/>
          <w:sz w:val="23"/>
          <w:szCs w:val="23"/>
        </w:rPr>
      </w:pPr>
      <w:r w:rsidRPr="00C76CD3">
        <w:rPr>
          <w:rFonts w:asciiTheme="minorHAnsi" w:eastAsia="Times New Roman" w:hAnsiTheme="minorHAnsi" w:cstheme="minorHAnsi"/>
          <w:sz w:val="23"/>
          <w:szCs w:val="23"/>
        </w:rPr>
        <w:t xml:space="preserve">The new system asks fewer questions so it is advised to complete the form in greater detail to ensure the clinician reviewing the form has all the relevant information. </w:t>
      </w:r>
    </w:p>
    <w:p w14:paraId="3503BA6B" w14:textId="77777777" w:rsidR="00C76CD3" w:rsidRPr="00C76CD3" w:rsidRDefault="00C76CD3" w:rsidP="00C76CD3">
      <w:pPr>
        <w:rPr>
          <w:rFonts w:asciiTheme="minorHAnsi" w:eastAsia="Times New Roman" w:hAnsiTheme="minorHAnsi" w:cstheme="minorHAnsi"/>
          <w:sz w:val="23"/>
          <w:szCs w:val="23"/>
        </w:rPr>
      </w:pPr>
      <w:r w:rsidRPr="00C76CD3">
        <w:rPr>
          <w:rFonts w:asciiTheme="minorHAnsi" w:eastAsia="Times New Roman" w:hAnsiTheme="minorHAnsi" w:cstheme="minorHAnsi"/>
          <w:sz w:val="23"/>
          <w:szCs w:val="23"/>
        </w:rPr>
        <w:t>As it is a new system, the three practices are still in a ‘trial’ phase but practices aim to respond to all submissions by the end of the next working day.</w:t>
      </w:r>
    </w:p>
    <w:p w14:paraId="6B1364C0" w14:textId="77777777" w:rsidR="00C76CD3" w:rsidRPr="00C76CD3" w:rsidRDefault="00C76CD3" w:rsidP="00C76CD3">
      <w:pPr>
        <w:rPr>
          <w:rFonts w:asciiTheme="minorHAnsi" w:eastAsia="Times New Roman" w:hAnsiTheme="minorHAnsi" w:cstheme="minorHAnsi"/>
          <w:sz w:val="23"/>
          <w:szCs w:val="23"/>
        </w:rPr>
      </w:pPr>
    </w:p>
    <w:p w14:paraId="620CF755" w14:textId="77777777" w:rsidR="00C76CD3" w:rsidRPr="00C76CD3" w:rsidRDefault="00C76CD3" w:rsidP="00C76CD3">
      <w:pPr>
        <w:rPr>
          <w:rFonts w:asciiTheme="minorHAnsi" w:hAnsiTheme="minorHAnsi" w:cstheme="minorHAnsi"/>
          <w:sz w:val="23"/>
          <w:szCs w:val="23"/>
        </w:rPr>
      </w:pPr>
      <w:r w:rsidRPr="00C76CD3">
        <w:rPr>
          <w:rFonts w:asciiTheme="minorHAnsi" w:hAnsiTheme="minorHAnsi" w:cstheme="minorHAnsi"/>
          <w:sz w:val="23"/>
          <w:szCs w:val="23"/>
        </w:rPr>
        <w:t xml:space="preserve">To find out how to submit a request using your NHS app, please visit: </w:t>
      </w:r>
      <w:hyperlink r:id="rId5" w:history="1">
        <w:r w:rsidRPr="00C76CD3">
          <w:rPr>
            <w:rStyle w:val="Hyperlink"/>
            <w:rFonts w:asciiTheme="minorHAnsi" w:hAnsiTheme="minorHAnsi" w:cstheme="minorHAnsi"/>
            <w:sz w:val="23"/>
            <w:szCs w:val="23"/>
          </w:rPr>
          <w:t xml:space="preserve">Patient Support: How to submit a request to your GP Practice using the NHS App | </w:t>
        </w:r>
        <w:proofErr w:type="spellStart"/>
        <w:r w:rsidRPr="00C76CD3">
          <w:rPr>
            <w:rStyle w:val="Hyperlink"/>
            <w:rFonts w:asciiTheme="minorHAnsi" w:hAnsiTheme="minorHAnsi" w:cstheme="minorHAnsi"/>
            <w:sz w:val="23"/>
            <w:szCs w:val="23"/>
          </w:rPr>
          <w:t>Accurx</w:t>
        </w:r>
        <w:proofErr w:type="spellEnd"/>
        <w:r w:rsidRPr="00C76CD3">
          <w:rPr>
            <w:rStyle w:val="Hyperlink"/>
            <w:rFonts w:asciiTheme="minorHAnsi" w:hAnsiTheme="minorHAnsi" w:cstheme="minorHAnsi"/>
            <w:sz w:val="23"/>
            <w:szCs w:val="23"/>
          </w:rPr>
          <w:t xml:space="preserve"> Help Centre</w:t>
        </w:r>
      </w:hyperlink>
    </w:p>
    <w:p w14:paraId="26797323" w14:textId="77777777" w:rsidR="00C76CD3" w:rsidRPr="00C76CD3" w:rsidRDefault="00C76CD3" w:rsidP="00C76CD3">
      <w:pPr>
        <w:rPr>
          <w:rFonts w:asciiTheme="minorHAnsi" w:hAnsiTheme="minorHAnsi" w:cstheme="minorHAnsi"/>
          <w:sz w:val="23"/>
          <w:szCs w:val="23"/>
        </w:rPr>
      </w:pPr>
    </w:p>
    <w:p w14:paraId="1C42D7D7" w14:textId="4147294C" w:rsidR="00C76CD3" w:rsidRPr="00C76CD3" w:rsidRDefault="00C76CD3" w:rsidP="00C76CD3">
      <w:pPr>
        <w:rPr>
          <w:rFonts w:asciiTheme="minorHAnsi" w:hAnsiTheme="minorHAnsi" w:cstheme="minorHAnsi"/>
          <w:sz w:val="23"/>
          <w:szCs w:val="23"/>
        </w:rPr>
      </w:pPr>
      <w:r w:rsidRPr="00C76CD3">
        <w:rPr>
          <w:rFonts w:asciiTheme="minorHAnsi" w:hAnsiTheme="minorHAnsi" w:cstheme="minorHAnsi"/>
          <w:sz w:val="23"/>
          <w:szCs w:val="23"/>
        </w:rPr>
        <w:t>Concerns raised about the promotion of this digital service</w:t>
      </w:r>
      <w:r w:rsidR="007009F2">
        <w:rPr>
          <w:rFonts w:asciiTheme="minorHAnsi" w:hAnsiTheme="minorHAnsi" w:cstheme="minorHAnsi"/>
          <w:sz w:val="23"/>
          <w:szCs w:val="23"/>
        </w:rPr>
        <w:t xml:space="preserve">, </w:t>
      </w:r>
      <w:r w:rsidR="0052370E">
        <w:rPr>
          <w:rFonts w:asciiTheme="minorHAnsi" w:hAnsiTheme="minorHAnsi" w:cstheme="minorHAnsi"/>
          <w:sz w:val="23"/>
          <w:szCs w:val="23"/>
        </w:rPr>
        <w:t xml:space="preserve">but it was stressed that </w:t>
      </w:r>
    </w:p>
    <w:p w14:paraId="4B5F0994" w14:textId="77777777" w:rsidR="00C76CD3" w:rsidRPr="00C76CD3" w:rsidRDefault="00C76CD3" w:rsidP="00C76CD3">
      <w:pPr>
        <w:pStyle w:val="ListParagraph"/>
        <w:numPr>
          <w:ilvl w:val="0"/>
          <w:numId w:val="18"/>
        </w:numPr>
        <w:rPr>
          <w:rFonts w:asciiTheme="minorHAnsi" w:eastAsia="Times New Roman" w:hAnsiTheme="minorHAnsi" w:cstheme="minorHAnsi"/>
          <w:sz w:val="23"/>
          <w:szCs w:val="23"/>
        </w:rPr>
      </w:pPr>
      <w:r w:rsidRPr="00C76CD3">
        <w:rPr>
          <w:rFonts w:asciiTheme="minorHAnsi" w:eastAsia="Times New Roman" w:hAnsiTheme="minorHAnsi" w:cstheme="minorHAnsi"/>
          <w:sz w:val="23"/>
          <w:szCs w:val="23"/>
        </w:rPr>
        <w:t>The GP Practices are improving the access via online consultation to ensure that the phone lines are kept as available as possible for those not able to use the internet.</w:t>
      </w:r>
    </w:p>
    <w:p w14:paraId="17FF4EA1" w14:textId="77777777" w:rsidR="00D8262B" w:rsidRPr="00C76CD3" w:rsidRDefault="00D8262B" w:rsidP="00D8262B">
      <w:pPr>
        <w:rPr>
          <w:rFonts w:asciiTheme="minorHAnsi" w:eastAsia="Times New Roman" w:hAnsiTheme="minorHAnsi" w:cstheme="minorHAnsi"/>
          <w:sz w:val="23"/>
          <w:szCs w:val="23"/>
        </w:rPr>
      </w:pPr>
    </w:p>
    <w:p w14:paraId="3878447D" w14:textId="74E6EBCA" w:rsidR="00C76CD3" w:rsidRPr="00E07CD8" w:rsidRDefault="00B46D8A" w:rsidP="00E07CD8">
      <w:pPr>
        <w:pStyle w:val="ListParagraph"/>
        <w:numPr>
          <w:ilvl w:val="0"/>
          <w:numId w:val="16"/>
        </w:numPr>
        <w:rPr>
          <w:rFonts w:asciiTheme="minorHAnsi" w:eastAsia="Times New Roman" w:hAnsiTheme="minorHAnsi" w:cstheme="minorHAnsi"/>
          <w:b/>
          <w:sz w:val="23"/>
          <w:szCs w:val="23"/>
        </w:rPr>
      </w:pPr>
      <w:r>
        <w:rPr>
          <w:rFonts w:asciiTheme="minorHAnsi" w:eastAsia="Times New Roman" w:hAnsiTheme="minorHAnsi" w:cstheme="minorHAnsi"/>
          <w:b/>
          <w:sz w:val="23"/>
          <w:szCs w:val="23"/>
        </w:rPr>
        <w:t xml:space="preserve">Dr </w:t>
      </w:r>
      <w:r w:rsidR="00D8262B" w:rsidRPr="00E07CD8">
        <w:rPr>
          <w:rFonts w:asciiTheme="minorHAnsi" w:eastAsia="Times New Roman" w:hAnsiTheme="minorHAnsi" w:cstheme="minorHAnsi"/>
          <w:b/>
          <w:sz w:val="23"/>
          <w:szCs w:val="23"/>
        </w:rPr>
        <w:t>Natasha</w:t>
      </w:r>
      <w:r w:rsidR="00C76CD3" w:rsidRPr="00E07CD8">
        <w:rPr>
          <w:rFonts w:asciiTheme="minorHAnsi" w:eastAsia="Times New Roman" w:hAnsiTheme="minorHAnsi" w:cstheme="minorHAnsi"/>
          <w:b/>
          <w:sz w:val="23"/>
          <w:szCs w:val="23"/>
        </w:rPr>
        <w:t xml:space="preserve"> </w:t>
      </w:r>
      <w:r>
        <w:rPr>
          <w:rFonts w:asciiTheme="minorHAnsi" w:eastAsia="Times New Roman" w:hAnsiTheme="minorHAnsi" w:cstheme="minorHAnsi"/>
          <w:b/>
          <w:sz w:val="23"/>
          <w:szCs w:val="23"/>
        </w:rPr>
        <w:t xml:space="preserve">Cox </w:t>
      </w:r>
      <w:r w:rsidR="00C76CD3" w:rsidRPr="00E07CD8">
        <w:rPr>
          <w:rFonts w:asciiTheme="minorHAnsi" w:eastAsia="Times New Roman" w:hAnsiTheme="minorHAnsi" w:cstheme="minorHAnsi"/>
          <w:b/>
          <w:sz w:val="23"/>
          <w:szCs w:val="23"/>
        </w:rPr>
        <w:t xml:space="preserve">– </w:t>
      </w:r>
      <w:r>
        <w:rPr>
          <w:rFonts w:asciiTheme="minorHAnsi" w:eastAsia="Times New Roman" w:hAnsiTheme="minorHAnsi" w:cstheme="minorHAnsi"/>
          <w:b/>
          <w:sz w:val="23"/>
          <w:szCs w:val="23"/>
        </w:rPr>
        <w:t xml:space="preserve">talked about </w:t>
      </w:r>
      <w:r w:rsidR="00C76CD3" w:rsidRPr="00E07CD8">
        <w:rPr>
          <w:rFonts w:asciiTheme="minorHAnsi" w:eastAsia="Times New Roman" w:hAnsiTheme="minorHAnsi" w:cstheme="minorHAnsi"/>
          <w:b/>
          <w:sz w:val="23"/>
          <w:szCs w:val="23"/>
        </w:rPr>
        <w:t>services at P</w:t>
      </w:r>
      <w:r>
        <w:rPr>
          <w:rFonts w:asciiTheme="minorHAnsi" w:eastAsia="Times New Roman" w:hAnsiTheme="minorHAnsi" w:cstheme="minorHAnsi"/>
          <w:b/>
          <w:sz w:val="23"/>
          <w:szCs w:val="23"/>
        </w:rPr>
        <w:t xml:space="preserve">avilion </w:t>
      </w:r>
      <w:r w:rsidR="00C76CD3" w:rsidRPr="00E07CD8">
        <w:rPr>
          <w:rFonts w:asciiTheme="minorHAnsi" w:eastAsia="Times New Roman" w:hAnsiTheme="minorHAnsi" w:cstheme="minorHAnsi"/>
          <w:b/>
          <w:sz w:val="23"/>
          <w:szCs w:val="23"/>
        </w:rPr>
        <w:t>M</w:t>
      </w:r>
      <w:r w:rsidR="00935BD8">
        <w:rPr>
          <w:rFonts w:asciiTheme="minorHAnsi" w:eastAsia="Times New Roman" w:hAnsiTheme="minorHAnsi" w:cstheme="minorHAnsi"/>
          <w:b/>
          <w:sz w:val="23"/>
          <w:szCs w:val="23"/>
        </w:rPr>
        <w:t xml:space="preserve">edical </w:t>
      </w:r>
      <w:r w:rsidR="00C76CD3" w:rsidRPr="00E07CD8">
        <w:rPr>
          <w:rFonts w:asciiTheme="minorHAnsi" w:eastAsia="Times New Roman" w:hAnsiTheme="minorHAnsi" w:cstheme="minorHAnsi"/>
          <w:b/>
          <w:sz w:val="23"/>
          <w:szCs w:val="23"/>
        </w:rPr>
        <w:t>C</w:t>
      </w:r>
      <w:r w:rsidR="00935BD8">
        <w:rPr>
          <w:rFonts w:asciiTheme="minorHAnsi" w:eastAsia="Times New Roman" w:hAnsiTheme="minorHAnsi" w:cstheme="minorHAnsi"/>
          <w:b/>
          <w:sz w:val="23"/>
          <w:szCs w:val="23"/>
        </w:rPr>
        <w:t>entre surgery.</w:t>
      </w:r>
    </w:p>
    <w:p w14:paraId="78E84C9E" w14:textId="59F08C28" w:rsidR="00C76CD3" w:rsidRPr="00C76CD3" w:rsidRDefault="00C76CD3" w:rsidP="00C76CD3">
      <w:pPr>
        <w:rPr>
          <w:rFonts w:asciiTheme="minorHAnsi" w:eastAsia="Times New Roman" w:hAnsiTheme="minorHAnsi" w:cstheme="minorHAnsi"/>
          <w:sz w:val="23"/>
          <w:szCs w:val="23"/>
        </w:rPr>
      </w:pPr>
      <w:r w:rsidRPr="00C76CD3">
        <w:rPr>
          <w:rFonts w:asciiTheme="minorHAnsi" w:eastAsia="Times New Roman" w:hAnsiTheme="minorHAnsi" w:cstheme="minorHAnsi"/>
          <w:sz w:val="23"/>
          <w:szCs w:val="23"/>
        </w:rPr>
        <w:t>Pavilion host the Hea</w:t>
      </w:r>
      <w:r w:rsidR="00935BD8">
        <w:rPr>
          <w:rFonts w:asciiTheme="minorHAnsi" w:eastAsia="Times New Roman" w:hAnsiTheme="minorHAnsi" w:cstheme="minorHAnsi"/>
          <w:sz w:val="23"/>
          <w:szCs w:val="23"/>
        </w:rPr>
        <w:t>l</w:t>
      </w:r>
      <w:r w:rsidRPr="00C76CD3">
        <w:rPr>
          <w:rFonts w:asciiTheme="minorHAnsi" w:eastAsia="Times New Roman" w:hAnsiTheme="minorHAnsi" w:cstheme="minorHAnsi"/>
          <w:sz w:val="23"/>
          <w:szCs w:val="23"/>
        </w:rPr>
        <w:t>th Inclusion Team (HIT) twice a week. HIT are a nurse-led community team to support vulnerable people who have difficulty accessing primary care such as homeless people, refugees and those with addictions.</w:t>
      </w:r>
      <w:r>
        <w:rPr>
          <w:rFonts w:asciiTheme="minorHAnsi" w:eastAsia="Times New Roman" w:hAnsiTheme="minorHAnsi" w:cstheme="minorHAnsi"/>
          <w:sz w:val="23"/>
          <w:szCs w:val="23"/>
        </w:rPr>
        <w:t xml:space="preserve"> Patients have longer appointments as they tend to be much more complicated.</w:t>
      </w:r>
    </w:p>
    <w:p w14:paraId="02D0481B" w14:textId="77777777" w:rsidR="00C76CD3" w:rsidRPr="00C76CD3" w:rsidRDefault="00C76CD3" w:rsidP="00C76CD3">
      <w:pPr>
        <w:rPr>
          <w:rFonts w:asciiTheme="minorHAnsi" w:eastAsia="Times New Roman" w:hAnsiTheme="minorHAnsi" w:cstheme="minorHAnsi"/>
          <w:sz w:val="23"/>
          <w:szCs w:val="23"/>
        </w:rPr>
      </w:pPr>
    </w:p>
    <w:p w14:paraId="0B6AED48" w14:textId="4503E974" w:rsidR="00C76CD3" w:rsidRDefault="00C76CD3" w:rsidP="00C76CD3">
      <w:pPr>
        <w:rPr>
          <w:rFonts w:asciiTheme="minorHAnsi" w:eastAsia="Times New Roman" w:hAnsiTheme="minorHAnsi" w:cstheme="minorHAnsi"/>
          <w:sz w:val="23"/>
          <w:szCs w:val="23"/>
        </w:rPr>
      </w:pPr>
      <w:r w:rsidRPr="00C76CD3">
        <w:rPr>
          <w:rFonts w:asciiTheme="minorHAnsi" w:eastAsia="Times New Roman" w:hAnsiTheme="minorHAnsi" w:cstheme="minorHAnsi"/>
          <w:sz w:val="23"/>
          <w:szCs w:val="23"/>
        </w:rPr>
        <w:t xml:space="preserve">All 3 practices are </w:t>
      </w:r>
      <w:r w:rsidR="00935BD8">
        <w:rPr>
          <w:rFonts w:asciiTheme="minorHAnsi" w:eastAsia="Times New Roman" w:hAnsiTheme="minorHAnsi" w:cstheme="minorHAnsi"/>
          <w:sz w:val="23"/>
          <w:szCs w:val="23"/>
        </w:rPr>
        <w:t>S</w:t>
      </w:r>
      <w:r w:rsidRPr="00C76CD3">
        <w:rPr>
          <w:rFonts w:asciiTheme="minorHAnsi" w:eastAsia="Times New Roman" w:hAnsiTheme="minorHAnsi" w:cstheme="minorHAnsi"/>
          <w:sz w:val="23"/>
          <w:szCs w:val="23"/>
        </w:rPr>
        <w:t xml:space="preserve">afe </w:t>
      </w:r>
      <w:r w:rsidR="00935BD8">
        <w:rPr>
          <w:rFonts w:asciiTheme="minorHAnsi" w:eastAsia="Times New Roman" w:hAnsiTheme="minorHAnsi" w:cstheme="minorHAnsi"/>
          <w:sz w:val="23"/>
          <w:szCs w:val="23"/>
        </w:rPr>
        <w:t>S</w:t>
      </w:r>
      <w:r w:rsidRPr="00C76CD3">
        <w:rPr>
          <w:rFonts w:asciiTheme="minorHAnsi" w:eastAsia="Times New Roman" w:hAnsiTheme="minorHAnsi" w:cstheme="minorHAnsi"/>
          <w:sz w:val="23"/>
          <w:szCs w:val="23"/>
        </w:rPr>
        <w:t xml:space="preserve">urgeries – this means </w:t>
      </w:r>
      <w:r>
        <w:rPr>
          <w:rFonts w:asciiTheme="minorHAnsi" w:eastAsia="Times New Roman" w:hAnsiTheme="minorHAnsi" w:cstheme="minorHAnsi"/>
          <w:sz w:val="23"/>
          <w:szCs w:val="23"/>
        </w:rPr>
        <w:t xml:space="preserve">patients are not asked to provide ID when they register with the practice. Homeless patients can register </w:t>
      </w:r>
      <w:r w:rsidR="00935BD8">
        <w:rPr>
          <w:rFonts w:asciiTheme="minorHAnsi" w:eastAsia="Times New Roman" w:hAnsiTheme="minorHAnsi" w:cstheme="minorHAnsi"/>
          <w:sz w:val="23"/>
          <w:szCs w:val="23"/>
        </w:rPr>
        <w:t>using</w:t>
      </w:r>
      <w:r>
        <w:rPr>
          <w:rFonts w:asciiTheme="minorHAnsi" w:eastAsia="Times New Roman" w:hAnsiTheme="minorHAnsi" w:cstheme="minorHAnsi"/>
          <w:sz w:val="23"/>
          <w:szCs w:val="23"/>
        </w:rPr>
        <w:t xml:space="preserve"> the practice address. </w:t>
      </w:r>
    </w:p>
    <w:p w14:paraId="201DA2DA" w14:textId="77777777" w:rsidR="00C76CD3" w:rsidRDefault="00C76CD3" w:rsidP="00C76CD3">
      <w:pPr>
        <w:rPr>
          <w:rFonts w:asciiTheme="minorHAnsi" w:eastAsia="Times New Roman" w:hAnsiTheme="minorHAnsi" w:cstheme="minorHAnsi"/>
          <w:sz w:val="23"/>
          <w:szCs w:val="23"/>
        </w:rPr>
      </w:pPr>
    </w:p>
    <w:p w14:paraId="2BFD3870" w14:textId="77777777" w:rsidR="00C76CD3" w:rsidRDefault="00C76CD3" w:rsidP="00C76CD3">
      <w:pPr>
        <w:rPr>
          <w:rFonts w:asciiTheme="minorHAnsi" w:eastAsia="Times New Roman" w:hAnsiTheme="minorHAnsi" w:cstheme="minorHAnsi"/>
          <w:sz w:val="23"/>
          <w:szCs w:val="23"/>
        </w:rPr>
      </w:pPr>
      <w:r>
        <w:rPr>
          <w:rFonts w:asciiTheme="minorHAnsi" w:eastAsia="Times New Roman" w:hAnsiTheme="minorHAnsi" w:cstheme="minorHAnsi"/>
          <w:sz w:val="23"/>
          <w:szCs w:val="23"/>
        </w:rPr>
        <w:t>PMC have a lot of homeless and vulnerable patients. PMC work closely with Lorraine Hewitt House (LHH), a drug and alcohol service – which is opposite the practice.</w:t>
      </w:r>
    </w:p>
    <w:p w14:paraId="2C6AF492" w14:textId="77777777" w:rsidR="00C76CD3" w:rsidRDefault="00C76CD3" w:rsidP="00C76CD3">
      <w:pPr>
        <w:rPr>
          <w:rFonts w:asciiTheme="minorHAnsi" w:eastAsia="Times New Roman" w:hAnsiTheme="minorHAnsi" w:cstheme="minorHAnsi"/>
          <w:sz w:val="23"/>
          <w:szCs w:val="23"/>
        </w:rPr>
      </w:pPr>
    </w:p>
    <w:p w14:paraId="1E355900" w14:textId="77777777" w:rsidR="00C76CD3" w:rsidRDefault="00C76CD3" w:rsidP="00C76CD3">
      <w:pPr>
        <w:rPr>
          <w:rFonts w:asciiTheme="minorHAnsi" w:eastAsia="Times New Roman" w:hAnsiTheme="minorHAnsi" w:cstheme="minorHAnsi"/>
          <w:sz w:val="23"/>
          <w:szCs w:val="23"/>
        </w:rPr>
      </w:pPr>
      <w:r>
        <w:rPr>
          <w:rFonts w:asciiTheme="minorHAnsi" w:eastAsia="Times New Roman" w:hAnsiTheme="minorHAnsi" w:cstheme="minorHAnsi"/>
          <w:sz w:val="23"/>
          <w:szCs w:val="23"/>
        </w:rPr>
        <w:t>HGP and PMC have an outreach nurse to visit housebound patients and Riverside Assisted Housing, where patients are offered health checks.</w:t>
      </w:r>
    </w:p>
    <w:p w14:paraId="7FA4098F" w14:textId="77777777" w:rsidR="00C76CD3" w:rsidRDefault="00C76CD3" w:rsidP="00C76CD3">
      <w:pPr>
        <w:rPr>
          <w:rFonts w:asciiTheme="minorHAnsi" w:eastAsia="Times New Roman" w:hAnsiTheme="minorHAnsi" w:cstheme="minorHAnsi"/>
          <w:sz w:val="23"/>
          <w:szCs w:val="23"/>
        </w:rPr>
      </w:pPr>
    </w:p>
    <w:p w14:paraId="530FB01E" w14:textId="2B8C5896" w:rsidR="00C76CD3" w:rsidRDefault="00C76CD3" w:rsidP="00C76CD3">
      <w:pPr>
        <w:rPr>
          <w:rFonts w:asciiTheme="minorHAnsi" w:eastAsia="Times New Roman" w:hAnsiTheme="minorHAnsi" w:cstheme="minorHAnsi"/>
          <w:sz w:val="23"/>
          <w:szCs w:val="23"/>
        </w:rPr>
      </w:pPr>
      <w:r>
        <w:rPr>
          <w:rFonts w:asciiTheme="minorHAnsi" w:eastAsia="Times New Roman" w:hAnsiTheme="minorHAnsi" w:cstheme="minorHAnsi"/>
          <w:sz w:val="23"/>
          <w:szCs w:val="23"/>
        </w:rPr>
        <w:t xml:space="preserve">Lambeth’s </w:t>
      </w:r>
      <w:r w:rsidR="00935BD8">
        <w:rPr>
          <w:rFonts w:asciiTheme="minorHAnsi" w:eastAsia="Times New Roman" w:hAnsiTheme="minorHAnsi" w:cstheme="minorHAnsi"/>
          <w:sz w:val="23"/>
          <w:szCs w:val="23"/>
        </w:rPr>
        <w:t>H</w:t>
      </w:r>
      <w:r>
        <w:rPr>
          <w:rFonts w:asciiTheme="minorHAnsi" w:eastAsia="Times New Roman" w:hAnsiTheme="minorHAnsi" w:cstheme="minorHAnsi"/>
          <w:sz w:val="23"/>
          <w:szCs w:val="23"/>
        </w:rPr>
        <w:t xml:space="preserve">ealth and wellbeing bus has recently visited all three practices. The bus parks up at various places in Lambeth </w:t>
      </w:r>
      <w:r w:rsidR="00935BD8">
        <w:rPr>
          <w:rFonts w:asciiTheme="minorHAnsi" w:eastAsia="Times New Roman" w:hAnsiTheme="minorHAnsi" w:cstheme="minorHAnsi"/>
          <w:sz w:val="23"/>
          <w:szCs w:val="23"/>
        </w:rPr>
        <w:t xml:space="preserve">on a rota </w:t>
      </w:r>
      <w:r>
        <w:rPr>
          <w:rFonts w:asciiTheme="minorHAnsi" w:eastAsia="Times New Roman" w:hAnsiTheme="minorHAnsi" w:cstheme="minorHAnsi"/>
          <w:sz w:val="23"/>
          <w:szCs w:val="23"/>
        </w:rPr>
        <w:t xml:space="preserve">and also has </w:t>
      </w:r>
      <w:r w:rsidR="00935BD8">
        <w:rPr>
          <w:rFonts w:asciiTheme="minorHAnsi" w:eastAsia="Times New Roman" w:hAnsiTheme="minorHAnsi" w:cstheme="minorHAnsi"/>
          <w:sz w:val="23"/>
          <w:szCs w:val="23"/>
        </w:rPr>
        <w:t>C</w:t>
      </w:r>
      <w:r>
        <w:rPr>
          <w:rFonts w:asciiTheme="minorHAnsi" w:eastAsia="Times New Roman" w:hAnsiTheme="minorHAnsi" w:cstheme="minorHAnsi"/>
          <w:sz w:val="23"/>
          <w:szCs w:val="23"/>
        </w:rPr>
        <w:t xml:space="preserve">itizens </w:t>
      </w:r>
      <w:r w:rsidR="00935BD8">
        <w:rPr>
          <w:rFonts w:asciiTheme="minorHAnsi" w:eastAsia="Times New Roman" w:hAnsiTheme="minorHAnsi" w:cstheme="minorHAnsi"/>
          <w:sz w:val="23"/>
          <w:szCs w:val="23"/>
        </w:rPr>
        <w:t>A</w:t>
      </w:r>
      <w:r>
        <w:rPr>
          <w:rFonts w:asciiTheme="minorHAnsi" w:eastAsia="Times New Roman" w:hAnsiTheme="minorHAnsi" w:cstheme="minorHAnsi"/>
          <w:sz w:val="23"/>
          <w:szCs w:val="23"/>
        </w:rPr>
        <w:t>dvice on board.</w:t>
      </w:r>
    </w:p>
    <w:p w14:paraId="1BE44631" w14:textId="77777777" w:rsidR="00C76CD3" w:rsidRPr="00C76CD3" w:rsidRDefault="00C76CD3" w:rsidP="00C76CD3">
      <w:pPr>
        <w:rPr>
          <w:rFonts w:asciiTheme="minorHAnsi" w:eastAsia="Times New Roman" w:hAnsiTheme="minorHAnsi" w:cstheme="minorHAnsi"/>
          <w:sz w:val="23"/>
          <w:szCs w:val="23"/>
        </w:rPr>
      </w:pPr>
      <w:r>
        <w:rPr>
          <w:rFonts w:asciiTheme="minorHAnsi" w:eastAsia="Times New Roman" w:hAnsiTheme="minorHAnsi" w:cstheme="minorHAnsi"/>
          <w:sz w:val="23"/>
          <w:szCs w:val="23"/>
        </w:rPr>
        <w:t xml:space="preserve">To find out more and to view the bus timetable, visit </w:t>
      </w:r>
      <w:hyperlink r:id="rId6" w:history="1">
        <w:r>
          <w:rPr>
            <w:rStyle w:val="Hyperlink"/>
          </w:rPr>
          <w:t>Lambeth's Health and Wellbeing Bus - Lambeth Together</w:t>
        </w:r>
      </w:hyperlink>
    </w:p>
    <w:p w14:paraId="1F6590BB" w14:textId="77777777" w:rsidR="00D8262B" w:rsidRPr="00C76CD3" w:rsidRDefault="00D8262B" w:rsidP="00D8262B">
      <w:pPr>
        <w:rPr>
          <w:rFonts w:asciiTheme="minorHAnsi" w:eastAsia="Times New Roman" w:hAnsiTheme="minorHAnsi" w:cstheme="minorHAnsi"/>
          <w:sz w:val="23"/>
          <w:szCs w:val="23"/>
        </w:rPr>
      </w:pPr>
    </w:p>
    <w:p w14:paraId="166E21FD" w14:textId="186F2896" w:rsidR="00D8262B" w:rsidRDefault="00C76CD3" w:rsidP="00C76CD3">
      <w:pPr>
        <w:pStyle w:val="ListParagraph"/>
        <w:numPr>
          <w:ilvl w:val="0"/>
          <w:numId w:val="16"/>
        </w:numPr>
        <w:rPr>
          <w:rFonts w:asciiTheme="minorHAnsi" w:eastAsia="Times New Roman" w:hAnsiTheme="minorHAnsi" w:cstheme="minorHAnsi"/>
          <w:b/>
          <w:sz w:val="23"/>
          <w:szCs w:val="23"/>
        </w:rPr>
      </w:pPr>
      <w:r>
        <w:rPr>
          <w:rFonts w:asciiTheme="minorHAnsi" w:eastAsia="Times New Roman" w:hAnsiTheme="minorHAnsi" w:cstheme="minorHAnsi"/>
          <w:b/>
          <w:sz w:val="23"/>
          <w:szCs w:val="23"/>
        </w:rPr>
        <w:t>C</w:t>
      </w:r>
      <w:r w:rsidR="00D8262B" w:rsidRPr="00C76CD3">
        <w:rPr>
          <w:rFonts w:asciiTheme="minorHAnsi" w:eastAsia="Times New Roman" w:hAnsiTheme="minorHAnsi" w:cstheme="minorHAnsi"/>
          <w:b/>
          <w:sz w:val="23"/>
          <w:szCs w:val="23"/>
        </w:rPr>
        <w:t>itize</w:t>
      </w:r>
      <w:r w:rsidR="00E54A80">
        <w:rPr>
          <w:rFonts w:asciiTheme="minorHAnsi" w:eastAsia="Times New Roman" w:hAnsiTheme="minorHAnsi" w:cstheme="minorHAnsi"/>
          <w:b/>
          <w:sz w:val="23"/>
          <w:szCs w:val="23"/>
        </w:rPr>
        <w:t>n</w:t>
      </w:r>
      <w:r>
        <w:rPr>
          <w:rFonts w:asciiTheme="minorHAnsi" w:eastAsia="Times New Roman" w:hAnsiTheme="minorHAnsi" w:cstheme="minorHAnsi"/>
          <w:b/>
          <w:sz w:val="23"/>
          <w:szCs w:val="23"/>
        </w:rPr>
        <w:t>s UK</w:t>
      </w:r>
      <w:r w:rsidR="002E71DE">
        <w:rPr>
          <w:rFonts w:asciiTheme="minorHAnsi" w:eastAsia="Times New Roman" w:hAnsiTheme="minorHAnsi" w:cstheme="minorHAnsi"/>
          <w:b/>
          <w:sz w:val="23"/>
          <w:szCs w:val="23"/>
        </w:rPr>
        <w:t xml:space="preserve"> Lambeth</w:t>
      </w:r>
    </w:p>
    <w:p w14:paraId="1A1AA866" w14:textId="525836BF" w:rsidR="00C76CD3" w:rsidRPr="00E07CD8" w:rsidRDefault="002E71DE" w:rsidP="00C76CD3">
      <w:pPr>
        <w:rPr>
          <w:rFonts w:asciiTheme="minorHAnsi" w:eastAsia="Times New Roman" w:hAnsiTheme="minorHAnsi" w:cstheme="minorHAnsi"/>
          <w:sz w:val="23"/>
          <w:szCs w:val="23"/>
        </w:rPr>
      </w:pPr>
      <w:r>
        <w:rPr>
          <w:rFonts w:asciiTheme="minorHAnsi" w:eastAsia="Times New Roman" w:hAnsiTheme="minorHAnsi" w:cstheme="minorHAnsi"/>
          <w:sz w:val="23"/>
          <w:szCs w:val="23"/>
        </w:rPr>
        <w:t xml:space="preserve">The Patient Group </w:t>
      </w:r>
      <w:r w:rsidR="00E54A80">
        <w:rPr>
          <w:rFonts w:asciiTheme="minorHAnsi" w:eastAsia="Times New Roman" w:hAnsiTheme="minorHAnsi" w:cstheme="minorHAnsi"/>
          <w:sz w:val="23"/>
          <w:szCs w:val="23"/>
        </w:rPr>
        <w:t xml:space="preserve">and the surgeries are members of Lambeth Citizens. </w:t>
      </w:r>
      <w:r w:rsidR="00C76CD3" w:rsidRPr="00E07CD8">
        <w:rPr>
          <w:rFonts w:asciiTheme="minorHAnsi" w:eastAsia="Times New Roman" w:hAnsiTheme="minorHAnsi" w:cstheme="minorHAnsi"/>
          <w:sz w:val="23"/>
          <w:szCs w:val="23"/>
        </w:rPr>
        <w:t xml:space="preserve">Abigail </w:t>
      </w:r>
      <w:r w:rsidR="00BF714A">
        <w:rPr>
          <w:rFonts w:asciiTheme="minorHAnsi" w:eastAsia="Times New Roman" w:hAnsiTheme="minorHAnsi" w:cstheme="minorHAnsi"/>
          <w:sz w:val="23"/>
          <w:szCs w:val="23"/>
        </w:rPr>
        <w:t xml:space="preserve">updated us and </w:t>
      </w:r>
      <w:r w:rsidR="00C76CD3" w:rsidRPr="00E07CD8">
        <w:rPr>
          <w:rFonts w:asciiTheme="minorHAnsi" w:eastAsia="Times New Roman" w:hAnsiTheme="minorHAnsi" w:cstheme="minorHAnsi"/>
          <w:sz w:val="23"/>
          <w:szCs w:val="23"/>
        </w:rPr>
        <w:t xml:space="preserve">said that South London’s </w:t>
      </w:r>
      <w:r w:rsidR="00BF714A">
        <w:rPr>
          <w:rFonts w:asciiTheme="minorHAnsi" w:eastAsia="Times New Roman" w:hAnsiTheme="minorHAnsi" w:cstheme="minorHAnsi"/>
          <w:sz w:val="23"/>
          <w:szCs w:val="23"/>
        </w:rPr>
        <w:t xml:space="preserve">top </w:t>
      </w:r>
      <w:r w:rsidR="00C76CD3" w:rsidRPr="00E07CD8">
        <w:rPr>
          <w:rFonts w:asciiTheme="minorHAnsi" w:eastAsia="Times New Roman" w:hAnsiTheme="minorHAnsi" w:cstheme="minorHAnsi"/>
          <w:sz w:val="23"/>
          <w:szCs w:val="23"/>
        </w:rPr>
        <w:t>priority is housing – the lack of housing and the issues such as damp, mould and problems with lifts/repairs. These issues are being looked into at a local, borough and national level</w:t>
      </w:r>
      <w:r w:rsidR="00BF714A">
        <w:rPr>
          <w:rFonts w:asciiTheme="minorHAnsi" w:eastAsia="Times New Roman" w:hAnsiTheme="minorHAnsi" w:cstheme="minorHAnsi"/>
          <w:sz w:val="23"/>
          <w:szCs w:val="23"/>
        </w:rPr>
        <w:t>, with lo</w:t>
      </w:r>
      <w:r w:rsidR="009F78C3">
        <w:rPr>
          <w:rFonts w:asciiTheme="minorHAnsi" w:eastAsia="Times New Roman" w:hAnsiTheme="minorHAnsi" w:cstheme="minorHAnsi"/>
          <w:sz w:val="23"/>
          <w:szCs w:val="23"/>
        </w:rPr>
        <w:t>cal patients working on these issues and recently met the Leader of the Council to discuss housing issues and our priorities.</w:t>
      </w:r>
    </w:p>
    <w:p w14:paraId="0BBB2175" w14:textId="77777777" w:rsidR="00C76CD3" w:rsidRPr="00E07CD8" w:rsidRDefault="00C76CD3" w:rsidP="00C76CD3">
      <w:pPr>
        <w:rPr>
          <w:rFonts w:asciiTheme="minorHAnsi" w:eastAsia="Times New Roman" w:hAnsiTheme="minorHAnsi" w:cstheme="minorHAnsi"/>
          <w:sz w:val="23"/>
          <w:szCs w:val="23"/>
        </w:rPr>
      </w:pPr>
    </w:p>
    <w:p w14:paraId="24FF3529" w14:textId="2AEB4086" w:rsidR="00C76CD3" w:rsidRPr="00E07CD8" w:rsidRDefault="00C76CD3" w:rsidP="00C76CD3">
      <w:pPr>
        <w:rPr>
          <w:rFonts w:asciiTheme="minorHAnsi" w:eastAsia="Times New Roman" w:hAnsiTheme="minorHAnsi" w:cstheme="minorHAnsi"/>
          <w:sz w:val="23"/>
          <w:szCs w:val="23"/>
        </w:rPr>
      </w:pPr>
      <w:r w:rsidRPr="00E07CD8">
        <w:rPr>
          <w:rFonts w:asciiTheme="minorHAnsi" w:eastAsia="Times New Roman" w:hAnsiTheme="minorHAnsi" w:cstheme="minorHAnsi"/>
          <w:sz w:val="23"/>
          <w:szCs w:val="23"/>
        </w:rPr>
        <w:t>There is a</w:t>
      </w:r>
      <w:r w:rsidR="009F78C3">
        <w:rPr>
          <w:rFonts w:asciiTheme="minorHAnsi" w:eastAsia="Times New Roman" w:hAnsiTheme="minorHAnsi" w:cstheme="minorHAnsi"/>
          <w:sz w:val="23"/>
          <w:szCs w:val="23"/>
        </w:rPr>
        <w:t xml:space="preserve"> Mayoral</w:t>
      </w:r>
      <w:r w:rsidRPr="00E07CD8">
        <w:rPr>
          <w:rFonts w:asciiTheme="minorHAnsi" w:eastAsia="Times New Roman" w:hAnsiTheme="minorHAnsi" w:cstheme="minorHAnsi"/>
          <w:sz w:val="23"/>
          <w:szCs w:val="23"/>
        </w:rPr>
        <w:t xml:space="preserve"> assembly </w:t>
      </w:r>
      <w:r w:rsidR="00A37EF7">
        <w:rPr>
          <w:rFonts w:asciiTheme="minorHAnsi" w:eastAsia="Times New Roman" w:hAnsiTheme="minorHAnsi" w:cstheme="minorHAnsi"/>
          <w:sz w:val="23"/>
          <w:szCs w:val="23"/>
        </w:rPr>
        <w:t xml:space="preserve">in Central Hall </w:t>
      </w:r>
      <w:r w:rsidRPr="00E07CD8">
        <w:rPr>
          <w:rFonts w:asciiTheme="minorHAnsi" w:eastAsia="Times New Roman" w:hAnsiTheme="minorHAnsi" w:cstheme="minorHAnsi"/>
          <w:sz w:val="23"/>
          <w:szCs w:val="23"/>
        </w:rPr>
        <w:t>prior to the mayor elections. Susan Hall (Conservative) and Sadiq Khan (Labour) will be there next Thursday from 18:30 – all welcome! Manifestos handed out. The issues will be brought to the two candidates.</w:t>
      </w:r>
    </w:p>
    <w:p w14:paraId="6DA72D73" w14:textId="77777777" w:rsidR="00C76CD3" w:rsidRPr="00E07CD8" w:rsidRDefault="00C76CD3" w:rsidP="00C76CD3">
      <w:pPr>
        <w:rPr>
          <w:rFonts w:asciiTheme="minorHAnsi" w:eastAsia="Times New Roman" w:hAnsiTheme="minorHAnsi" w:cstheme="minorHAnsi"/>
          <w:sz w:val="23"/>
          <w:szCs w:val="23"/>
        </w:rPr>
      </w:pPr>
    </w:p>
    <w:p w14:paraId="41878086" w14:textId="22A9A92D" w:rsidR="00C76CD3" w:rsidRPr="00E07CD8" w:rsidRDefault="00C76CD3" w:rsidP="00C76CD3">
      <w:pPr>
        <w:rPr>
          <w:rFonts w:asciiTheme="minorHAnsi" w:eastAsia="Times New Roman" w:hAnsiTheme="minorHAnsi" w:cstheme="minorHAnsi"/>
          <w:sz w:val="23"/>
          <w:szCs w:val="23"/>
        </w:rPr>
      </w:pPr>
      <w:r w:rsidRPr="00E07CD8">
        <w:rPr>
          <w:rFonts w:asciiTheme="minorHAnsi" w:eastAsia="Times New Roman" w:hAnsiTheme="minorHAnsi" w:cstheme="minorHAnsi"/>
          <w:sz w:val="23"/>
          <w:szCs w:val="23"/>
        </w:rPr>
        <w:t xml:space="preserve">If any local residents would like to </w:t>
      </w:r>
      <w:r w:rsidR="00A37EF7">
        <w:rPr>
          <w:rFonts w:asciiTheme="minorHAnsi" w:eastAsia="Times New Roman" w:hAnsiTheme="minorHAnsi" w:cstheme="minorHAnsi"/>
          <w:sz w:val="23"/>
          <w:szCs w:val="23"/>
        </w:rPr>
        <w:t>join meetings</w:t>
      </w:r>
      <w:r w:rsidRPr="00E07CD8">
        <w:rPr>
          <w:rFonts w:asciiTheme="minorHAnsi" w:eastAsia="Times New Roman" w:hAnsiTheme="minorHAnsi" w:cstheme="minorHAnsi"/>
          <w:sz w:val="23"/>
          <w:szCs w:val="23"/>
        </w:rPr>
        <w:t xml:space="preserve"> with providers, they should reach out to Abigail</w:t>
      </w:r>
      <w:r w:rsidR="00A37EF7">
        <w:rPr>
          <w:rFonts w:asciiTheme="minorHAnsi" w:eastAsia="Times New Roman" w:hAnsiTheme="minorHAnsi" w:cstheme="minorHAnsi"/>
          <w:sz w:val="23"/>
          <w:szCs w:val="23"/>
        </w:rPr>
        <w:t xml:space="preserve"> or Nicola.</w:t>
      </w:r>
    </w:p>
    <w:p w14:paraId="5779A88A" w14:textId="77777777" w:rsidR="00E07CD8" w:rsidRPr="00E07CD8" w:rsidRDefault="00E07CD8" w:rsidP="00E07CD8">
      <w:pPr>
        <w:rPr>
          <w:rFonts w:asciiTheme="minorHAnsi" w:eastAsia="Times New Roman" w:hAnsiTheme="minorHAnsi" w:cstheme="minorHAnsi"/>
          <w:b/>
          <w:sz w:val="23"/>
          <w:szCs w:val="23"/>
        </w:rPr>
      </w:pPr>
    </w:p>
    <w:p w14:paraId="714388ED" w14:textId="6A06BC14" w:rsidR="00D8262B" w:rsidRPr="00E07CD8" w:rsidRDefault="00D8262B" w:rsidP="00E07CD8">
      <w:pPr>
        <w:pStyle w:val="ListParagraph"/>
        <w:numPr>
          <w:ilvl w:val="0"/>
          <w:numId w:val="16"/>
        </w:numPr>
        <w:rPr>
          <w:rFonts w:asciiTheme="minorHAnsi" w:eastAsia="Times New Roman" w:hAnsiTheme="minorHAnsi" w:cstheme="minorHAnsi"/>
          <w:b/>
          <w:sz w:val="23"/>
          <w:szCs w:val="23"/>
        </w:rPr>
      </w:pPr>
      <w:r w:rsidRPr="00E07CD8">
        <w:rPr>
          <w:rFonts w:asciiTheme="minorHAnsi" w:eastAsia="Times New Roman" w:hAnsiTheme="minorHAnsi" w:cstheme="minorHAnsi"/>
          <w:b/>
          <w:sz w:val="23"/>
          <w:szCs w:val="23"/>
        </w:rPr>
        <w:t xml:space="preserve">Lambeth </w:t>
      </w:r>
      <w:r w:rsidR="00113565">
        <w:rPr>
          <w:rFonts w:asciiTheme="minorHAnsi" w:eastAsia="Times New Roman" w:hAnsiTheme="minorHAnsi" w:cstheme="minorHAnsi"/>
          <w:b/>
          <w:sz w:val="23"/>
          <w:szCs w:val="23"/>
        </w:rPr>
        <w:t>T</w:t>
      </w:r>
      <w:r w:rsidRPr="00E07CD8">
        <w:rPr>
          <w:rFonts w:asciiTheme="minorHAnsi" w:eastAsia="Times New Roman" w:hAnsiTheme="minorHAnsi" w:cstheme="minorHAnsi"/>
          <w:b/>
          <w:sz w:val="23"/>
          <w:szCs w:val="23"/>
        </w:rPr>
        <w:t xml:space="preserve">ogether </w:t>
      </w:r>
    </w:p>
    <w:p w14:paraId="46E8E149" w14:textId="7FD2ECAE" w:rsidR="00C76CD3" w:rsidRPr="00C76CD3" w:rsidRDefault="00113565" w:rsidP="00D8262B">
      <w:pPr>
        <w:rPr>
          <w:rFonts w:asciiTheme="minorHAnsi" w:eastAsia="Times New Roman" w:hAnsiTheme="minorHAnsi" w:cstheme="minorHAnsi"/>
          <w:sz w:val="23"/>
          <w:szCs w:val="23"/>
        </w:rPr>
      </w:pPr>
      <w:r>
        <w:rPr>
          <w:rFonts w:asciiTheme="minorHAnsi" w:eastAsia="Times New Roman" w:hAnsiTheme="minorHAnsi" w:cstheme="minorHAnsi"/>
          <w:sz w:val="23"/>
          <w:szCs w:val="23"/>
        </w:rPr>
        <w:t>We are continuing to raise our concerns</w:t>
      </w:r>
      <w:r w:rsidR="00C76CD3" w:rsidRPr="00C76CD3">
        <w:rPr>
          <w:rFonts w:asciiTheme="minorHAnsi" w:eastAsia="Times New Roman" w:hAnsiTheme="minorHAnsi" w:cstheme="minorHAnsi"/>
          <w:sz w:val="23"/>
          <w:szCs w:val="23"/>
        </w:rPr>
        <w:t xml:space="preserve"> with the new blood test service. Patients can no longer walk into hospitals or </w:t>
      </w:r>
      <w:proofErr w:type="spellStart"/>
      <w:r w:rsidR="00C76CD3" w:rsidRPr="00C76CD3">
        <w:rPr>
          <w:rFonts w:asciiTheme="minorHAnsi" w:eastAsia="Times New Roman" w:hAnsiTheme="minorHAnsi" w:cstheme="minorHAnsi"/>
          <w:sz w:val="23"/>
          <w:szCs w:val="23"/>
        </w:rPr>
        <w:t>Gracefield</w:t>
      </w:r>
      <w:proofErr w:type="spellEnd"/>
      <w:r w:rsidR="00C76CD3" w:rsidRPr="00C76CD3">
        <w:rPr>
          <w:rFonts w:asciiTheme="minorHAnsi" w:eastAsia="Times New Roman" w:hAnsiTheme="minorHAnsi" w:cstheme="minorHAnsi"/>
          <w:sz w:val="23"/>
          <w:szCs w:val="23"/>
        </w:rPr>
        <w:t xml:space="preserve"> Gardens (GFG), but must use an online system called </w:t>
      </w:r>
      <w:proofErr w:type="spellStart"/>
      <w:r w:rsidR="00C76CD3" w:rsidRPr="00C76CD3">
        <w:rPr>
          <w:rFonts w:asciiTheme="minorHAnsi" w:eastAsia="Times New Roman" w:hAnsiTheme="minorHAnsi" w:cstheme="minorHAnsi"/>
          <w:sz w:val="23"/>
          <w:szCs w:val="23"/>
        </w:rPr>
        <w:t>Swiftqueue</w:t>
      </w:r>
      <w:proofErr w:type="spellEnd"/>
      <w:r w:rsidR="00C76CD3" w:rsidRPr="00C76CD3">
        <w:rPr>
          <w:rFonts w:asciiTheme="minorHAnsi" w:eastAsia="Times New Roman" w:hAnsiTheme="minorHAnsi" w:cstheme="minorHAnsi"/>
          <w:sz w:val="23"/>
          <w:szCs w:val="23"/>
        </w:rPr>
        <w:t xml:space="preserve"> to pre-book an appointment. This isn’t accessible for those that are visually impaired or have no access to the internet. It is also putting pressure on GP Practice staff to book appointments for patients.</w:t>
      </w:r>
    </w:p>
    <w:p w14:paraId="6F178AA7" w14:textId="77777777" w:rsidR="00C76CD3" w:rsidRPr="00C76CD3" w:rsidRDefault="00C76CD3" w:rsidP="00D8262B">
      <w:pPr>
        <w:rPr>
          <w:rFonts w:asciiTheme="minorHAnsi" w:eastAsia="Times New Roman" w:hAnsiTheme="minorHAnsi" w:cstheme="minorHAnsi"/>
          <w:sz w:val="23"/>
          <w:szCs w:val="23"/>
        </w:rPr>
      </w:pPr>
    </w:p>
    <w:p w14:paraId="555A4922" w14:textId="237F8E40" w:rsidR="00D8262B" w:rsidRPr="00C76CD3" w:rsidRDefault="00C76CD3" w:rsidP="00D8262B">
      <w:pPr>
        <w:rPr>
          <w:rFonts w:asciiTheme="minorHAnsi" w:eastAsia="Times New Roman" w:hAnsiTheme="minorHAnsi" w:cstheme="minorHAnsi"/>
          <w:sz w:val="23"/>
          <w:szCs w:val="23"/>
        </w:rPr>
      </w:pPr>
      <w:r w:rsidRPr="00C76CD3">
        <w:rPr>
          <w:rFonts w:asciiTheme="minorHAnsi" w:eastAsia="Times New Roman" w:hAnsiTheme="minorHAnsi" w:cstheme="minorHAnsi"/>
          <w:sz w:val="23"/>
          <w:szCs w:val="23"/>
        </w:rPr>
        <w:t xml:space="preserve">Nicola and Maureen </w:t>
      </w:r>
      <w:r w:rsidR="0000095D">
        <w:rPr>
          <w:rFonts w:asciiTheme="minorHAnsi" w:eastAsia="Times New Roman" w:hAnsiTheme="minorHAnsi" w:cstheme="minorHAnsi"/>
          <w:sz w:val="23"/>
          <w:szCs w:val="23"/>
        </w:rPr>
        <w:t xml:space="preserve">asked questions in the public forum of three Lambeth Together Board meetings, </w:t>
      </w:r>
      <w:r w:rsidRPr="00C76CD3">
        <w:rPr>
          <w:rFonts w:asciiTheme="minorHAnsi" w:eastAsia="Times New Roman" w:hAnsiTheme="minorHAnsi" w:cstheme="minorHAnsi"/>
          <w:sz w:val="23"/>
          <w:szCs w:val="23"/>
        </w:rPr>
        <w:t>but have not received a response. Nicola suggested writing a letter to the local MP with everyone’s signatures on as this is a se</w:t>
      </w:r>
      <w:r w:rsidR="00885F2E">
        <w:rPr>
          <w:rFonts w:asciiTheme="minorHAnsi" w:eastAsia="Times New Roman" w:hAnsiTheme="minorHAnsi" w:cstheme="minorHAnsi"/>
          <w:sz w:val="23"/>
          <w:szCs w:val="23"/>
        </w:rPr>
        <w:t>rious</w:t>
      </w:r>
      <w:r w:rsidRPr="00C76CD3">
        <w:rPr>
          <w:rFonts w:asciiTheme="minorHAnsi" w:eastAsia="Times New Roman" w:hAnsiTheme="minorHAnsi" w:cstheme="minorHAnsi"/>
          <w:sz w:val="23"/>
          <w:szCs w:val="23"/>
        </w:rPr>
        <w:t xml:space="preserve"> equalities issue. </w:t>
      </w:r>
      <w:r w:rsidR="00D8262B" w:rsidRPr="00C76CD3">
        <w:rPr>
          <w:rFonts w:asciiTheme="minorHAnsi" w:eastAsia="Times New Roman" w:hAnsiTheme="minorHAnsi" w:cstheme="minorHAnsi"/>
          <w:sz w:val="23"/>
          <w:szCs w:val="23"/>
        </w:rPr>
        <w:t xml:space="preserve">Jennie </w:t>
      </w:r>
      <w:r w:rsidR="00562E60">
        <w:rPr>
          <w:rFonts w:asciiTheme="minorHAnsi" w:eastAsia="Times New Roman" w:hAnsiTheme="minorHAnsi" w:cstheme="minorHAnsi"/>
          <w:sz w:val="23"/>
          <w:szCs w:val="23"/>
        </w:rPr>
        <w:t xml:space="preserve">suggested that she would </w:t>
      </w:r>
      <w:r w:rsidR="00D8262B" w:rsidRPr="00C76CD3">
        <w:rPr>
          <w:rFonts w:asciiTheme="minorHAnsi" w:eastAsia="Times New Roman" w:hAnsiTheme="minorHAnsi" w:cstheme="minorHAnsi"/>
          <w:sz w:val="23"/>
          <w:szCs w:val="23"/>
        </w:rPr>
        <w:t xml:space="preserve">email </w:t>
      </w:r>
      <w:r w:rsidRPr="00C76CD3">
        <w:rPr>
          <w:rFonts w:asciiTheme="minorHAnsi" w:eastAsia="Times New Roman" w:hAnsiTheme="minorHAnsi" w:cstheme="minorHAnsi"/>
          <w:sz w:val="23"/>
          <w:szCs w:val="23"/>
        </w:rPr>
        <w:t>fellow Clinical Directors</w:t>
      </w:r>
      <w:r w:rsidR="00562E60">
        <w:rPr>
          <w:rFonts w:asciiTheme="minorHAnsi" w:eastAsia="Times New Roman" w:hAnsiTheme="minorHAnsi" w:cstheme="minorHAnsi"/>
          <w:sz w:val="23"/>
          <w:szCs w:val="23"/>
        </w:rPr>
        <w:t xml:space="preserve">, </w:t>
      </w:r>
      <w:r w:rsidR="00885F2E">
        <w:rPr>
          <w:rFonts w:asciiTheme="minorHAnsi" w:eastAsia="Times New Roman" w:hAnsiTheme="minorHAnsi" w:cstheme="minorHAnsi"/>
          <w:sz w:val="23"/>
          <w:szCs w:val="23"/>
        </w:rPr>
        <w:t xml:space="preserve">and </w:t>
      </w:r>
      <w:r w:rsidR="00312FEE">
        <w:rPr>
          <w:rFonts w:asciiTheme="minorHAnsi" w:eastAsia="Times New Roman" w:hAnsiTheme="minorHAnsi" w:cstheme="minorHAnsi"/>
          <w:sz w:val="23"/>
          <w:szCs w:val="23"/>
        </w:rPr>
        <w:t>that we raise this at Lambeth Together one more time, and this was agreed.</w:t>
      </w:r>
    </w:p>
    <w:p w14:paraId="03B48CB3" w14:textId="77777777" w:rsidR="00D8262B" w:rsidRPr="00C76CD3" w:rsidRDefault="00D8262B" w:rsidP="00D8262B">
      <w:pPr>
        <w:rPr>
          <w:rFonts w:asciiTheme="minorHAnsi" w:eastAsia="Times New Roman" w:hAnsiTheme="minorHAnsi" w:cstheme="minorHAnsi"/>
          <w:sz w:val="23"/>
          <w:szCs w:val="23"/>
        </w:rPr>
      </w:pPr>
    </w:p>
    <w:p w14:paraId="40865F5B" w14:textId="2A35C647" w:rsidR="00D8262B" w:rsidRPr="00E07CD8" w:rsidRDefault="00D8262B" w:rsidP="00E07CD8">
      <w:pPr>
        <w:pStyle w:val="ListParagraph"/>
        <w:numPr>
          <w:ilvl w:val="0"/>
          <w:numId w:val="16"/>
        </w:numPr>
        <w:rPr>
          <w:rFonts w:asciiTheme="minorHAnsi" w:eastAsia="Times New Roman" w:hAnsiTheme="minorHAnsi" w:cstheme="minorHAnsi"/>
          <w:b/>
          <w:sz w:val="23"/>
          <w:szCs w:val="23"/>
        </w:rPr>
      </w:pPr>
      <w:r w:rsidRPr="00E07CD8">
        <w:rPr>
          <w:rFonts w:asciiTheme="minorHAnsi" w:eastAsia="Times New Roman" w:hAnsiTheme="minorHAnsi" w:cstheme="minorHAnsi"/>
          <w:b/>
          <w:sz w:val="23"/>
          <w:szCs w:val="23"/>
        </w:rPr>
        <w:t xml:space="preserve">Patients </w:t>
      </w:r>
      <w:r w:rsidR="00312FEE">
        <w:rPr>
          <w:rFonts w:asciiTheme="minorHAnsi" w:eastAsia="Times New Roman" w:hAnsiTheme="minorHAnsi" w:cstheme="minorHAnsi"/>
          <w:b/>
          <w:sz w:val="23"/>
          <w:szCs w:val="23"/>
        </w:rPr>
        <w:t>N</w:t>
      </w:r>
      <w:r w:rsidRPr="00E07CD8">
        <w:rPr>
          <w:rFonts w:asciiTheme="minorHAnsi" w:eastAsia="Times New Roman" w:hAnsiTheme="minorHAnsi" w:cstheme="minorHAnsi"/>
          <w:b/>
          <w:sz w:val="23"/>
          <w:szCs w:val="23"/>
        </w:rPr>
        <w:t xml:space="preserve">ot </w:t>
      </w:r>
      <w:r w:rsidR="00312FEE">
        <w:rPr>
          <w:rFonts w:asciiTheme="minorHAnsi" w:eastAsia="Times New Roman" w:hAnsiTheme="minorHAnsi" w:cstheme="minorHAnsi"/>
          <w:b/>
          <w:sz w:val="23"/>
          <w:szCs w:val="23"/>
        </w:rPr>
        <w:t>P</w:t>
      </w:r>
      <w:r w:rsidRPr="00E07CD8">
        <w:rPr>
          <w:rFonts w:asciiTheme="minorHAnsi" w:eastAsia="Times New Roman" w:hAnsiTheme="minorHAnsi" w:cstheme="minorHAnsi"/>
          <w:b/>
          <w:sz w:val="23"/>
          <w:szCs w:val="23"/>
        </w:rPr>
        <w:t xml:space="preserve">assports </w:t>
      </w:r>
    </w:p>
    <w:p w14:paraId="7E0505F7" w14:textId="0BF12E9D" w:rsidR="00C76CD3" w:rsidRPr="00C76CD3" w:rsidRDefault="00C76CD3" w:rsidP="00D8262B">
      <w:pPr>
        <w:rPr>
          <w:rFonts w:asciiTheme="minorHAnsi" w:eastAsia="Times New Roman" w:hAnsiTheme="minorHAnsi" w:cstheme="minorHAnsi"/>
          <w:sz w:val="23"/>
          <w:szCs w:val="23"/>
        </w:rPr>
      </w:pPr>
      <w:r w:rsidRPr="00C76CD3">
        <w:rPr>
          <w:rFonts w:asciiTheme="minorHAnsi" w:eastAsia="Times New Roman" w:hAnsiTheme="minorHAnsi" w:cstheme="minorHAnsi"/>
          <w:sz w:val="23"/>
          <w:szCs w:val="23"/>
        </w:rPr>
        <w:t xml:space="preserve">Primary care is free for patients regardless of immigration status, however there are charges in secondary care. The ICB are currently looking into this and the </w:t>
      </w:r>
      <w:r w:rsidR="00312FEE">
        <w:rPr>
          <w:rFonts w:asciiTheme="minorHAnsi" w:eastAsia="Times New Roman" w:hAnsiTheme="minorHAnsi" w:cstheme="minorHAnsi"/>
          <w:sz w:val="23"/>
          <w:szCs w:val="23"/>
        </w:rPr>
        <w:t xml:space="preserve">Integrated Care Board </w:t>
      </w:r>
      <w:r w:rsidR="000A4F6E">
        <w:rPr>
          <w:rFonts w:asciiTheme="minorHAnsi" w:eastAsia="Times New Roman" w:hAnsiTheme="minorHAnsi" w:cstheme="minorHAnsi"/>
          <w:sz w:val="23"/>
          <w:szCs w:val="23"/>
        </w:rPr>
        <w:t>have agreed a pledge</w:t>
      </w:r>
      <w:r w:rsidRPr="00C76CD3">
        <w:rPr>
          <w:rFonts w:asciiTheme="minorHAnsi" w:eastAsia="Times New Roman" w:hAnsiTheme="minorHAnsi" w:cstheme="minorHAnsi"/>
          <w:sz w:val="23"/>
          <w:szCs w:val="23"/>
        </w:rPr>
        <w:t xml:space="preserve"> that if migrants are destitute, they will not be </w:t>
      </w:r>
      <w:r w:rsidR="000A4F6E">
        <w:rPr>
          <w:rFonts w:asciiTheme="minorHAnsi" w:eastAsia="Times New Roman" w:hAnsiTheme="minorHAnsi" w:cstheme="minorHAnsi"/>
          <w:sz w:val="23"/>
          <w:szCs w:val="23"/>
        </w:rPr>
        <w:t>pursued</w:t>
      </w:r>
      <w:r w:rsidRPr="00C76CD3">
        <w:rPr>
          <w:rFonts w:asciiTheme="minorHAnsi" w:eastAsia="Times New Roman" w:hAnsiTheme="minorHAnsi" w:cstheme="minorHAnsi"/>
          <w:sz w:val="23"/>
          <w:szCs w:val="23"/>
        </w:rPr>
        <w:t xml:space="preserve"> for their fees. This is a very small proportion of the NHS secondary care budget</w:t>
      </w:r>
    </w:p>
    <w:p w14:paraId="21C2C1C1" w14:textId="77777777" w:rsidR="00D8262B" w:rsidRPr="00C76CD3" w:rsidRDefault="00C76CD3" w:rsidP="00D8262B">
      <w:pPr>
        <w:rPr>
          <w:rFonts w:asciiTheme="minorHAnsi" w:eastAsia="Times New Roman" w:hAnsiTheme="minorHAnsi" w:cstheme="minorHAnsi"/>
          <w:b/>
          <w:sz w:val="23"/>
          <w:szCs w:val="23"/>
        </w:rPr>
      </w:pPr>
      <w:r w:rsidRPr="00C76CD3">
        <w:rPr>
          <w:rFonts w:asciiTheme="minorHAnsi" w:eastAsia="Times New Roman" w:hAnsiTheme="minorHAnsi" w:cstheme="minorHAnsi"/>
          <w:b/>
          <w:sz w:val="23"/>
          <w:szCs w:val="23"/>
        </w:rPr>
        <w:t xml:space="preserve"> </w:t>
      </w:r>
    </w:p>
    <w:p w14:paraId="478FC7AE" w14:textId="77777777" w:rsidR="00C76CD3" w:rsidRPr="00E07CD8" w:rsidRDefault="00C76CD3" w:rsidP="00E07CD8">
      <w:pPr>
        <w:pStyle w:val="ListParagraph"/>
        <w:numPr>
          <w:ilvl w:val="0"/>
          <w:numId w:val="16"/>
        </w:numPr>
        <w:rPr>
          <w:rFonts w:asciiTheme="minorHAnsi" w:eastAsia="Times New Roman" w:hAnsiTheme="minorHAnsi" w:cstheme="minorHAnsi"/>
          <w:b/>
          <w:sz w:val="23"/>
          <w:szCs w:val="23"/>
        </w:rPr>
      </w:pPr>
      <w:r w:rsidRPr="00E07CD8">
        <w:rPr>
          <w:rFonts w:asciiTheme="minorHAnsi" w:eastAsia="Times New Roman" w:hAnsiTheme="minorHAnsi" w:cstheme="minorHAnsi"/>
          <w:b/>
          <w:sz w:val="23"/>
          <w:szCs w:val="23"/>
        </w:rPr>
        <w:t>Next meeting</w:t>
      </w:r>
    </w:p>
    <w:p w14:paraId="71EC2B62" w14:textId="0B721918" w:rsidR="00D8262B" w:rsidRPr="00C76CD3" w:rsidRDefault="00C76CD3" w:rsidP="00D8262B">
      <w:pPr>
        <w:rPr>
          <w:rFonts w:asciiTheme="minorHAnsi" w:eastAsia="Times New Roman" w:hAnsiTheme="minorHAnsi" w:cstheme="minorHAnsi"/>
          <w:sz w:val="23"/>
          <w:szCs w:val="23"/>
        </w:rPr>
      </w:pPr>
      <w:r w:rsidRPr="00C76CD3">
        <w:rPr>
          <w:rFonts w:asciiTheme="minorHAnsi" w:eastAsia="Times New Roman" w:hAnsiTheme="minorHAnsi" w:cstheme="minorHAnsi"/>
          <w:sz w:val="23"/>
          <w:szCs w:val="23"/>
        </w:rPr>
        <w:t>The date of the next meeting agreed –</w:t>
      </w:r>
      <w:r w:rsidR="00F804D2">
        <w:rPr>
          <w:rFonts w:asciiTheme="minorHAnsi" w:eastAsia="Times New Roman" w:hAnsiTheme="minorHAnsi" w:cstheme="minorHAnsi"/>
          <w:sz w:val="23"/>
          <w:szCs w:val="23"/>
        </w:rPr>
        <w:t xml:space="preserve">Thursday </w:t>
      </w:r>
      <w:r w:rsidRPr="00C76CD3">
        <w:rPr>
          <w:rFonts w:asciiTheme="minorHAnsi" w:eastAsia="Times New Roman" w:hAnsiTheme="minorHAnsi" w:cstheme="minorHAnsi"/>
          <w:sz w:val="23"/>
          <w:szCs w:val="23"/>
        </w:rPr>
        <w:t xml:space="preserve"> 20</w:t>
      </w:r>
      <w:r w:rsidRPr="00C76CD3">
        <w:rPr>
          <w:rFonts w:asciiTheme="minorHAnsi" w:eastAsia="Times New Roman" w:hAnsiTheme="minorHAnsi" w:cstheme="minorHAnsi"/>
          <w:sz w:val="23"/>
          <w:szCs w:val="23"/>
          <w:vertAlign w:val="superscript"/>
        </w:rPr>
        <w:t>th</w:t>
      </w:r>
      <w:r w:rsidRPr="00C76CD3">
        <w:rPr>
          <w:rFonts w:asciiTheme="minorHAnsi" w:eastAsia="Times New Roman" w:hAnsiTheme="minorHAnsi" w:cstheme="minorHAnsi"/>
          <w:sz w:val="23"/>
          <w:szCs w:val="23"/>
        </w:rPr>
        <w:t xml:space="preserve"> June 2-3pm via Zoom. In-house pharmacists will be invited to this meeting as well as Nilima (Philips Pharmacy).</w:t>
      </w:r>
    </w:p>
    <w:p w14:paraId="0C495241" w14:textId="77777777" w:rsidR="00C76CD3" w:rsidRPr="00C76CD3" w:rsidRDefault="00C76CD3" w:rsidP="00D8262B">
      <w:pPr>
        <w:rPr>
          <w:rFonts w:asciiTheme="minorHAnsi" w:eastAsia="Times New Roman" w:hAnsiTheme="minorHAnsi" w:cstheme="minorHAnsi"/>
          <w:sz w:val="23"/>
          <w:szCs w:val="23"/>
        </w:rPr>
      </w:pPr>
    </w:p>
    <w:p w14:paraId="73E540A2" w14:textId="77777777" w:rsidR="00D8262B" w:rsidRPr="00E07CD8" w:rsidRDefault="00C76CD3" w:rsidP="00E07CD8">
      <w:pPr>
        <w:pStyle w:val="ListParagraph"/>
        <w:numPr>
          <w:ilvl w:val="0"/>
          <w:numId w:val="16"/>
        </w:numPr>
        <w:rPr>
          <w:rFonts w:asciiTheme="minorHAnsi" w:eastAsia="Times New Roman" w:hAnsiTheme="minorHAnsi" w:cstheme="minorHAnsi"/>
          <w:b/>
          <w:sz w:val="23"/>
          <w:szCs w:val="23"/>
        </w:rPr>
      </w:pPr>
      <w:r w:rsidRPr="00E07CD8">
        <w:rPr>
          <w:rFonts w:asciiTheme="minorHAnsi" w:eastAsia="Times New Roman" w:hAnsiTheme="minorHAnsi" w:cstheme="minorHAnsi"/>
          <w:b/>
          <w:sz w:val="23"/>
          <w:szCs w:val="23"/>
        </w:rPr>
        <w:t>Covid Vaccines</w:t>
      </w:r>
    </w:p>
    <w:p w14:paraId="3CED6975" w14:textId="77777777" w:rsidR="00D8262B" w:rsidRPr="00C76CD3" w:rsidRDefault="00C76CD3" w:rsidP="00D8262B">
      <w:pPr>
        <w:rPr>
          <w:rFonts w:asciiTheme="minorHAnsi" w:eastAsia="Times New Roman" w:hAnsiTheme="minorHAnsi" w:cstheme="minorHAnsi"/>
          <w:sz w:val="23"/>
          <w:szCs w:val="23"/>
        </w:rPr>
      </w:pPr>
      <w:r w:rsidRPr="00C76CD3">
        <w:rPr>
          <w:rFonts w:asciiTheme="minorHAnsi" w:eastAsia="Times New Roman" w:hAnsiTheme="minorHAnsi" w:cstheme="minorHAnsi"/>
          <w:sz w:val="23"/>
          <w:szCs w:val="23"/>
        </w:rPr>
        <w:t>Spring Covid Vaccinations begin on Monday 15</w:t>
      </w:r>
      <w:r w:rsidRPr="00C76CD3">
        <w:rPr>
          <w:rFonts w:asciiTheme="minorHAnsi" w:eastAsia="Times New Roman" w:hAnsiTheme="minorHAnsi" w:cstheme="minorHAnsi"/>
          <w:sz w:val="23"/>
          <w:szCs w:val="23"/>
          <w:vertAlign w:val="superscript"/>
        </w:rPr>
        <w:t>th</w:t>
      </w:r>
      <w:r w:rsidRPr="00C76CD3">
        <w:rPr>
          <w:rFonts w:asciiTheme="minorHAnsi" w:eastAsia="Times New Roman" w:hAnsiTheme="minorHAnsi" w:cstheme="minorHAnsi"/>
          <w:sz w:val="23"/>
          <w:szCs w:val="23"/>
        </w:rPr>
        <w:t xml:space="preserve"> April for those aged 75 and </w:t>
      </w:r>
      <w:r w:rsidRPr="00C76CD3">
        <w:rPr>
          <w:rFonts w:asciiTheme="minorHAnsi" w:hAnsiTheme="minorHAnsi" w:cstheme="minorHAnsi"/>
          <w:color w:val="202A30"/>
          <w:sz w:val="23"/>
          <w:szCs w:val="23"/>
          <w:shd w:val="clear" w:color="auto" w:fill="FFFFFF"/>
        </w:rPr>
        <w:t>over (on 30 June 2024), people with a weakened immune system or who live in an older adult care home. Most pharmacies are offering the vaccines, with Phillips offering a walk in service from Monday 22</w:t>
      </w:r>
      <w:r w:rsidRPr="00C76CD3">
        <w:rPr>
          <w:rFonts w:asciiTheme="minorHAnsi" w:hAnsiTheme="minorHAnsi" w:cstheme="minorHAnsi"/>
          <w:color w:val="202A30"/>
          <w:sz w:val="23"/>
          <w:szCs w:val="23"/>
          <w:shd w:val="clear" w:color="auto" w:fill="FFFFFF"/>
          <w:vertAlign w:val="superscript"/>
        </w:rPr>
        <w:t>nd</w:t>
      </w:r>
      <w:r w:rsidRPr="00C76CD3">
        <w:rPr>
          <w:rFonts w:asciiTheme="minorHAnsi" w:hAnsiTheme="minorHAnsi" w:cstheme="minorHAnsi"/>
          <w:color w:val="202A30"/>
          <w:sz w:val="23"/>
          <w:szCs w:val="23"/>
          <w:shd w:val="clear" w:color="auto" w:fill="FFFFFF"/>
        </w:rPr>
        <w:t xml:space="preserve"> April. Appointments can be booked </w:t>
      </w:r>
      <w:proofErr w:type="spellStart"/>
      <w:r w:rsidRPr="00C76CD3">
        <w:rPr>
          <w:rFonts w:asciiTheme="minorHAnsi" w:hAnsiTheme="minorHAnsi" w:cstheme="minorHAnsi"/>
          <w:color w:val="202A30"/>
          <w:sz w:val="23"/>
          <w:szCs w:val="23"/>
          <w:shd w:val="clear" w:color="auto" w:fill="FFFFFF"/>
        </w:rPr>
        <w:t>on</w:t>
      </w:r>
      <w:hyperlink r:id="rId7" w:history="1">
        <w:r w:rsidRPr="00C76CD3">
          <w:rPr>
            <w:rStyle w:val="Hyperlink"/>
            <w:rFonts w:asciiTheme="minorHAnsi" w:hAnsiTheme="minorHAnsi" w:cstheme="minorHAnsi"/>
            <w:sz w:val="23"/>
            <w:szCs w:val="23"/>
          </w:rPr>
          <w:t>Book</w:t>
        </w:r>
        <w:proofErr w:type="spellEnd"/>
        <w:r w:rsidRPr="00C76CD3">
          <w:rPr>
            <w:rStyle w:val="Hyperlink"/>
            <w:rFonts w:asciiTheme="minorHAnsi" w:hAnsiTheme="minorHAnsi" w:cstheme="minorHAnsi"/>
            <w:sz w:val="23"/>
            <w:szCs w:val="23"/>
          </w:rPr>
          <w:t>, cancel or change a COVID-19 vaccination appointment - NHS (www.nhs.uk)</w:t>
        </w:r>
      </w:hyperlink>
      <w:r w:rsidRPr="00C76CD3">
        <w:rPr>
          <w:rFonts w:asciiTheme="minorHAnsi" w:hAnsiTheme="minorHAnsi" w:cstheme="minorHAnsi"/>
          <w:sz w:val="23"/>
          <w:szCs w:val="23"/>
        </w:rPr>
        <w:t>. The PCN will not be doing housebound visits.</w:t>
      </w:r>
    </w:p>
    <w:p w14:paraId="7AF388D7" w14:textId="77777777" w:rsidR="00F804D2" w:rsidRPr="00C76CD3" w:rsidRDefault="00F804D2">
      <w:pPr>
        <w:rPr>
          <w:rFonts w:asciiTheme="minorHAnsi" w:hAnsiTheme="minorHAnsi" w:cstheme="minorHAnsi"/>
          <w:sz w:val="23"/>
          <w:szCs w:val="23"/>
        </w:rPr>
      </w:pPr>
    </w:p>
    <w:sectPr w:rsidR="00F804D2" w:rsidRPr="00C76CD3" w:rsidSect="00C76CD3">
      <w:type w:val="continuous"/>
      <w:pgSz w:w="12240" w:h="15840" w:code="1"/>
      <w:pgMar w:top="1440" w:right="1440" w:bottom="1440" w:left="1440" w:header="720" w:footer="720" w:gutter="0"/>
      <w:paperSrc w:first="2" w:other="2"/>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FF0"/>
    <w:multiLevelType w:val="multilevel"/>
    <w:tmpl w:val="597C4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56D9E"/>
    <w:multiLevelType w:val="hybridMultilevel"/>
    <w:tmpl w:val="01A2F2F0"/>
    <w:lvl w:ilvl="0" w:tplc="A6849D60">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3329F"/>
    <w:multiLevelType w:val="multilevel"/>
    <w:tmpl w:val="582CE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F3FFA"/>
    <w:multiLevelType w:val="multilevel"/>
    <w:tmpl w:val="4E7A2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31C39"/>
    <w:multiLevelType w:val="multilevel"/>
    <w:tmpl w:val="CF50D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A57EB5"/>
    <w:multiLevelType w:val="multilevel"/>
    <w:tmpl w:val="5EF2D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974CF"/>
    <w:multiLevelType w:val="multilevel"/>
    <w:tmpl w:val="F03AA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B63563"/>
    <w:multiLevelType w:val="hybridMultilevel"/>
    <w:tmpl w:val="700E639A"/>
    <w:lvl w:ilvl="0" w:tplc="0809000F">
      <w:start w:val="1"/>
      <w:numFmt w:val="decimal"/>
      <w:lvlText w:val="%1."/>
      <w:lvlJc w:val="left"/>
      <w:pPr>
        <w:ind w:left="643" w:hanging="360"/>
      </w:p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8" w15:restartNumberingAfterBreak="0">
    <w:nsid w:val="41D25ABD"/>
    <w:multiLevelType w:val="multilevel"/>
    <w:tmpl w:val="B1D82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1C72D0"/>
    <w:multiLevelType w:val="multilevel"/>
    <w:tmpl w:val="D53AB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D3821"/>
    <w:multiLevelType w:val="multilevel"/>
    <w:tmpl w:val="1562A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C35CFE"/>
    <w:multiLevelType w:val="hybridMultilevel"/>
    <w:tmpl w:val="3C948700"/>
    <w:lvl w:ilvl="0" w:tplc="997CAADA">
      <w:start w:val="1"/>
      <w:numFmt w:val="decimal"/>
      <w:lvlText w:val="%1."/>
      <w:lvlJc w:val="left"/>
      <w:pPr>
        <w:ind w:left="502"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E77933"/>
    <w:multiLevelType w:val="hybridMultilevel"/>
    <w:tmpl w:val="21A887A2"/>
    <w:lvl w:ilvl="0" w:tplc="D0A01454">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522BD7"/>
    <w:multiLevelType w:val="multilevel"/>
    <w:tmpl w:val="2FD46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BE650A"/>
    <w:multiLevelType w:val="multilevel"/>
    <w:tmpl w:val="EF041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AC7458"/>
    <w:multiLevelType w:val="multilevel"/>
    <w:tmpl w:val="68C24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294F0A"/>
    <w:multiLevelType w:val="multilevel"/>
    <w:tmpl w:val="F3689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8276FD"/>
    <w:multiLevelType w:val="multilevel"/>
    <w:tmpl w:val="29642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5"/>
  </w:num>
  <w:num w:numId="4">
    <w:abstractNumId w:val="9"/>
  </w:num>
  <w:num w:numId="5">
    <w:abstractNumId w:val="6"/>
  </w:num>
  <w:num w:numId="6">
    <w:abstractNumId w:val="8"/>
  </w:num>
  <w:num w:numId="7">
    <w:abstractNumId w:val="0"/>
  </w:num>
  <w:num w:numId="8">
    <w:abstractNumId w:val="2"/>
  </w:num>
  <w:num w:numId="9">
    <w:abstractNumId w:val="13"/>
  </w:num>
  <w:num w:numId="10">
    <w:abstractNumId w:val="10"/>
  </w:num>
  <w:num w:numId="11">
    <w:abstractNumId w:val="17"/>
  </w:num>
  <w:num w:numId="12">
    <w:abstractNumId w:val="14"/>
  </w:num>
  <w:num w:numId="13">
    <w:abstractNumId w:val="4"/>
  </w:num>
  <w:num w:numId="14">
    <w:abstractNumId w:val="16"/>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11"/>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2B"/>
    <w:rsid w:val="0000095D"/>
    <w:rsid w:val="00006670"/>
    <w:rsid w:val="00025B1D"/>
    <w:rsid w:val="000A4F6E"/>
    <w:rsid w:val="000E42E1"/>
    <w:rsid w:val="00113565"/>
    <w:rsid w:val="00176060"/>
    <w:rsid w:val="00207D11"/>
    <w:rsid w:val="002C735D"/>
    <w:rsid w:val="002D0F8D"/>
    <w:rsid w:val="002E71DE"/>
    <w:rsid w:val="002F25C7"/>
    <w:rsid w:val="00312FEE"/>
    <w:rsid w:val="0034557F"/>
    <w:rsid w:val="003E20BE"/>
    <w:rsid w:val="0052370E"/>
    <w:rsid w:val="00562E60"/>
    <w:rsid w:val="005722E5"/>
    <w:rsid w:val="005C7989"/>
    <w:rsid w:val="0060600A"/>
    <w:rsid w:val="007009F2"/>
    <w:rsid w:val="00781E75"/>
    <w:rsid w:val="00825E39"/>
    <w:rsid w:val="00876D04"/>
    <w:rsid w:val="00885F2E"/>
    <w:rsid w:val="00935BD8"/>
    <w:rsid w:val="009D6403"/>
    <w:rsid w:val="009F78C3"/>
    <w:rsid w:val="00A37EF7"/>
    <w:rsid w:val="00B46D8A"/>
    <w:rsid w:val="00BF714A"/>
    <w:rsid w:val="00C76CD3"/>
    <w:rsid w:val="00C95DB1"/>
    <w:rsid w:val="00D8262B"/>
    <w:rsid w:val="00DB778B"/>
    <w:rsid w:val="00E00641"/>
    <w:rsid w:val="00E07CD8"/>
    <w:rsid w:val="00E15591"/>
    <w:rsid w:val="00E54A80"/>
    <w:rsid w:val="00E720C1"/>
    <w:rsid w:val="00EA5CCD"/>
    <w:rsid w:val="00F05AC2"/>
    <w:rsid w:val="00F72EB7"/>
    <w:rsid w:val="00F804D2"/>
    <w:rsid w:val="00F9149E"/>
    <w:rsid w:val="00FF5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A430"/>
  <w15:chartTrackingRefBased/>
  <w15:docId w15:val="{04522CD8-DF11-4F9E-9B32-398DBAE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62B"/>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D8262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62B"/>
    <w:rPr>
      <w:rFonts w:ascii="Times New Roman" w:hAnsi="Times New Roman" w:cs="Times New Roman"/>
      <w:b/>
      <w:bCs/>
      <w:kern w:val="36"/>
      <w:sz w:val="48"/>
      <w:szCs w:val="48"/>
      <w:lang w:eastAsia="en-GB"/>
    </w:rPr>
  </w:style>
  <w:style w:type="paragraph" w:customStyle="1" w:styleId="BodyA">
    <w:name w:val="Body A"/>
    <w:basedOn w:val="Normal"/>
    <w:uiPriority w:val="99"/>
    <w:rsid w:val="00C76CD3"/>
    <w:rPr>
      <w:rFonts w:ascii="Helvetica" w:hAnsi="Helvetica" w:cs="Helvetica"/>
      <w:color w:val="000000"/>
    </w:rPr>
  </w:style>
  <w:style w:type="paragraph" w:styleId="ListParagraph">
    <w:name w:val="List Paragraph"/>
    <w:basedOn w:val="Normal"/>
    <w:uiPriority w:val="34"/>
    <w:qFormat/>
    <w:rsid w:val="00C76CD3"/>
    <w:pPr>
      <w:ind w:left="720"/>
      <w:contextualSpacing/>
    </w:pPr>
  </w:style>
  <w:style w:type="character" w:styleId="Hyperlink">
    <w:name w:val="Hyperlink"/>
    <w:basedOn w:val="DefaultParagraphFont"/>
    <w:uiPriority w:val="99"/>
    <w:semiHidden/>
    <w:unhideWhenUsed/>
    <w:rsid w:val="00C76C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98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nhs-services/covid-19-services/covid-19-vaccination-services/book-covid-19-vacci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mbethtogether.net/lambeths-health-and-wellbeing-bus/" TargetMode="External"/><Relationship Id="rId5" Type="http://schemas.openxmlformats.org/officeDocument/2006/relationships/hyperlink" Target="https://support.accurx.com/en/articles/6592599-patient-support-how-to-submit-a-request-to-your-gp-practice-using-the-nhs-ap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SMcAree</dc:creator>
  <cp:keywords/>
  <dc:description/>
  <cp:lastModifiedBy>SMcAree</cp:lastModifiedBy>
  <cp:revision>2</cp:revision>
  <dcterms:created xsi:type="dcterms:W3CDTF">2024-05-15T12:38:00Z</dcterms:created>
  <dcterms:modified xsi:type="dcterms:W3CDTF">2024-05-15T12:38:00Z</dcterms:modified>
</cp:coreProperties>
</file>