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47" w:rsidRDefault="00C95447">
      <w:r>
        <w:t xml:space="preserve">                                              </w:t>
      </w:r>
    </w:p>
    <w:p w:rsidR="00C95447" w:rsidRDefault="00C95447"/>
    <w:p w:rsidR="00C95447" w:rsidRDefault="00C95447"/>
    <w:p w:rsidR="00C95447" w:rsidRDefault="00C95447"/>
    <w:p w:rsidR="00C95447" w:rsidRDefault="00C95447"/>
    <w:p w:rsidR="00C95447" w:rsidRDefault="00C95447">
      <w:r>
        <w:t xml:space="preserve">                                     </w:t>
      </w:r>
    </w:p>
    <w:p w:rsidR="00C95447" w:rsidRPr="0093546B" w:rsidRDefault="00C95447">
      <w:pPr>
        <w:rPr>
          <w:rFonts w:ascii="Arial Black" w:hAnsi="Arial Black"/>
          <w:bCs/>
          <w:sz w:val="52"/>
          <w:szCs w:val="52"/>
        </w:rPr>
      </w:pPr>
      <w:r>
        <w:rPr>
          <w:b/>
          <w:sz w:val="52"/>
          <w:szCs w:val="52"/>
        </w:rPr>
        <w:t xml:space="preserve">                            </w:t>
      </w:r>
      <w:r w:rsidRPr="0093546B">
        <w:rPr>
          <w:rFonts w:ascii="Arial Black" w:hAnsi="Arial Black"/>
          <w:bCs/>
          <w:sz w:val="52"/>
          <w:szCs w:val="52"/>
        </w:rPr>
        <w:t>PATIENT PARTICIPATION</w:t>
      </w:r>
    </w:p>
    <w:p w:rsidR="00C95447" w:rsidRDefault="00C95447">
      <w:pPr>
        <w:rPr>
          <w:b/>
          <w:sz w:val="52"/>
          <w:szCs w:val="52"/>
        </w:rPr>
      </w:pPr>
      <w:r>
        <w:rPr>
          <w:b/>
          <w:sz w:val="52"/>
          <w:szCs w:val="52"/>
        </w:rPr>
        <w:t xml:space="preserve">                                    </w:t>
      </w:r>
    </w:p>
    <w:p w:rsidR="00C95447" w:rsidRPr="00B75703" w:rsidRDefault="00C95447">
      <w:pPr>
        <w:rPr>
          <w:b/>
          <w:sz w:val="52"/>
          <w:szCs w:val="52"/>
        </w:rPr>
      </w:pPr>
      <w:r>
        <w:rPr>
          <w:b/>
          <w:sz w:val="52"/>
          <w:szCs w:val="52"/>
        </w:rPr>
        <w:t xml:space="preserve">                                       DES- REPORT</w:t>
      </w:r>
    </w:p>
    <w:p w:rsidR="00C95447" w:rsidRDefault="00C95447"/>
    <w:p w:rsidR="00C95447" w:rsidRDefault="00C95447"/>
    <w:p w:rsidR="00C95447" w:rsidRDefault="00C95447"/>
    <w:p w:rsidR="00C95447" w:rsidRDefault="00C95447"/>
    <w:p w:rsidR="00C95447" w:rsidRDefault="00C95447"/>
    <w:p w:rsidR="00C95447" w:rsidRDefault="00DF614D" w:rsidP="00F84DEA">
      <w:pPr>
        <w:jc w:val="center"/>
      </w:pPr>
      <w:r>
        <w:rPr>
          <w:noProof/>
          <w:lang w:val="en-GB" w:eastAsia="en-GB" w:bidi="ta-IN"/>
        </w:rPr>
        <w:drawing>
          <wp:inline distT="0" distB="0" distL="0" distR="0">
            <wp:extent cx="2571750" cy="857250"/>
            <wp:effectExtent l="19050" t="0" r="0" b="0"/>
            <wp:docPr id="1" name="Picture 1" descr="surge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gerylogo"/>
                    <pic:cNvPicPr>
                      <a:picLocks noChangeAspect="1" noChangeArrowheads="1"/>
                    </pic:cNvPicPr>
                  </pic:nvPicPr>
                  <pic:blipFill>
                    <a:blip r:embed="rId5"/>
                    <a:srcRect/>
                    <a:stretch>
                      <a:fillRect/>
                    </a:stretch>
                  </pic:blipFill>
                  <pic:spPr bwMode="auto">
                    <a:xfrm>
                      <a:off x="0" y="0"/>
                      <a:ext cx="2571750" cy="857250"/>
                    </a:xfrm>
                    <a:prstGeom prst="rect">
                      <a:avLst/>
                    </a:prstGeom>
                    <a:noFill/>
                    <a:ln w="9525">
                      <a:noFill/>
                      <a:miter lim="800000"/>
                      <a:headEnd/>
                      <a:tailEnd/>
                    </a:ln>
                  </pic:spPr>
                </pic:pic>
              </a:graphicData>
            </a:graphic>
          </wp:inline>
        </w:drawing>
      </w:r>
    </w:p>
    <w:p w:rsidR="00F84DEA" w:rsidRDefault="00F84DEA"/>
    <w:p w:rsidR="00F84DEA" w:rsidRDefault="00F84DEA"/>
    <w:p w:rsidR="00F84DEA" w:rsidRDefault="00F84DEA"/>
    <w:p w:rsidR="00F84DEA" w:rsidRDefault="00F84DEA"/>
    <w:p w:rsidR="00F84DEA" w:rsidRDefault="00F84DEA"/>
    <w:p w:rsidR="00F84DEA" w:rsidRDefault="00F84DEA"/>
    <w:p w:rsidR="00F84DEA" w:rsidRDefault="00F84DEA"/>
    <w:p w:rsidR="00F84DEA" w:rsidRDefault="00F84DEA" w:rsidP="00F84DEA">
      <w:pPr>
        <w:rPr>
          <w:rFonts w:ascii="Arial Black" w:hAnsi="Arial Black"/>
          <w:b/>
          <w:sz w:val="36"/>
          <w:szCs w:val="36"/>
        </w:rPr>
      </w:pPr>
      <w:r w:rsidRPr="00F56FEE">
        <w:rPr>
          <w:rFonts w:ascii="Arial Black" w:hAnsi="Arial Black"/>
          <w:b/>
          <w:sz w:val="36"/>
          <w:szCs w:val="36"/>
        </w:rPr>
        <w:t xml:space="preserve">                             </w:t>
      </w:r>
      <w:r>
        <w:rPr>
          <w:rFonts w:ascii="Arial Black" w:hAnsi="Arial Black"/>
          <w:b/>
          <w:sz w:val="36"/>
          <w:szCs w:val="36"/>
        </w:rPr>
        <w:t xml:space="preserve">      </w:t>
      </w:r>
      <w:r w:rsidR="00FD7222">
        <w:rPr>
          <w:rFonts w:ascii="Arial Black" w:hAnsi="Arial Black"/>
          <w:b/>
          <w:sz w:val="36"/>
          <w:szCs w:val="36"/>
        </w:rPr>
        <w:t xml:space="preserve">         </w:t>
      </w:r>
      <w:r>
        <w:rPr>
          <w:rFonts w:ascii="Arial Black" w:hAnsi="Arial Black"/>
          <w:b/>
          <w:sz w:val="36"/>
          <w:szCs w:val="36"/>
        </w:rPr>
        <w:t xml:space="preserve"> </w:t>
      </w:r>
      <w:r w:rsidRPr="00F56FEE">
        <w:rPr>
          <w:rFonts w:ascii="Arial Black" w:hAnsi="Arial Black"/>
          <w:b/>
          <w:sz w:val="36"/>
          <w:szCs w:val="36"/>
        </w:rPr>
        <w:t>MARCH 2012</w:t>
      </w:r>
    </w:p>
    <w:p w:rsidR="00F84DEA" w:rsidRDefault="00F84DEA" w:rsidP="00F84DEA">
      <w:pPr>
        <w:rPr>
          <w:rFonts w:ascii="Arial Black" w:hAnsi="Arial Black"/>
          <w:b/>
          <w:sz w:val="36"/>
          <w:szCs w:val="36"/>
        </w:rPr>
      </w:pPr>
    </w:p>
    <w:p w:rsidR="00F46DC4" w:rsidRDefault="00F46DC4" w:rsidP="00F84DEA">
      <w:pPr>
        <w:rPr>
          <w:rFonts w:ascii="Arial Black" w:hAnsi="Arial Black"/>
          <w:b/>
          <w:sz w:val="36"/>
          <w:szCs w:val="36"/>
        </w:rPr>
      </w:pPr>
    </w:p>
    <w:p w:rsidR="00F46DC4" w:rsidRDefault="00F46DC4" w:rsidP="00F84DEA">
      <w:pPr>
        <w:rPr>
          <w:rFonts w:ascii="Arial Black" w:hAnsi="Arial Black"/>
          <w:b/>
          <w:sz w:val="36"/>
          <w:szCs w:val="36"/>
        </w:rPr>
      </w:pPr>
    </w:p>
    <w:p w:rsidR="00F84DEA" w:rsidRDefault="00F84DEA" w:rsidP="00F84DEA">
      <w:pPr>
        <w:rPr>
          <w:rFonts w:ascii="Arial Black" w:hAnsi="Arial Black"/>
          <w:b/>
          <w:sz w:val="36"/>
          <w:szCs w:val="36"/>
        </w:rPr>
      </w:pPr>
    </w:p>
    <w:p w:rsidR="00F84DEA" w:rsidRPr="000E2A38" w:rsidRDefault="00F84DEA" w:rsidP="00F84DEA">
      <w:pPr>
        <w:autoSpaceDE w:val="0"/>
        <w:autoSpaceDN w:val="0"/>
        <w:adjustRightInd w:val="0"/>
        <w:rPr>
          <w:rFonts w:ascii="Arial Black" w:hAnsi="Arial Black" w:cs="FrutigerLT45Light,Bold"/>
          <w:b/>
          <w:bCs/>
          <w:color w:val="31849B"/>
          <w:sz w:val="32"/>
          <w:szCs w:val="32"/>
        </w:rPr>
      </w:pPr>
      <w:r w:rsidRPr="000E2A38">
        <w:rPr>
          <w:rFonts w:ascii="Arial Black" w:hAnsi="Arial Black" w:cs="FrutigerLT45Light,Bold"/>
          <w:b/>
          <w:bCs/>
          <w:color w:val="31849B"/>
          <w:sz w:val="32"/>
          <w:szCs w:val="32"/>
        </w:rPr>
        <w:t>Key objectives</w:t>
      </w:r>
    </w:p>
    <w:p w:rsidR="000E2A38" w:rsidRDefault="000E2A38" w:rsidP="00F84DEA">
      <w:pPr>
        <w:autoSpaceDE w:val="0"/>
        <w:autoSpaceDN w:val="0"/>
        <w:adjustRightInd w:val="0"/>
        <w:rPr>
          <w:rFonts w:ascii="FrutigerLT45Light,Bold" w:hAnsi="FrutigerLT45Light,Bold" w:cs="FrutigerLT45Light,Bold"/>
          <w:b/>
          <w:bCs/>
          <w:color w:val="65896C"/>
          <w:sz w:val="32"/>
          <w:szCs w:val="32"/>
        </w:rPr>
      </w:pPr>
    </w:p>
    <w:p w:rsidR="00F84DEA" w:rsidRDefault="00F84DEA" w:rsidP="00F84DEA">
      <w:pPr>
        <w:autoSpaceDE w:val="0"/>
        <w:autoSpaceDN w:val="0"/>
        <w:adjustRightInd w:val="0"/>
        <w:rPr>
          <w:rFonts w:ascii="FrutigerLT45Light" w:hAnsi="FrutigerLT45Light" w:cs="FrutigerLT45Light"/>
          <w:color w:val="000000"/>
          <w:sz w:val="22"/>
          <w:szCs w:val="22"/>
        </w:rPr>
      </w:pPr>
      <w:r>
        <w:rPr>
          <w:rFonts w:ascii="FrutigerLT45Light" w:hAnsi="FrutigerLT45Light" w:cs="FrutigerLT45Light"/>
          <w:color w:val="000000"/>
          <w:sz w:val="22"/>
          <w:szCs w:val="22"/>
        </w:rPr>
        <w:t>The purpose of the Patient Participation DES is to ensure that patients are involved in decisions about the range and quality of services provided and, over time, commissioned by their practice. It aims to encourage and reward practices for routinely asking for and acting on the</w:t>
      </w:r>
    </w:p>
    <w:p w:rsidR="00F84DEA" w:rsidRDefault="00F84DEA" w:rsidP="00F84DEA">
      <w:pPr>
        <w:autoSpaceDE w:val="0"/>
        <w:autoSpaceDN w:val="0"/>
        <w:adjustRightInd w:val="0"/>
        <w:rPr>
          <w:rFonts w:ascii="FrutigerLT45Light" w:hAnsi="FrutigerLT45Light" w:cs="FrutigerLT45Light"/>
          <w:color w:val="000000"/>
          <w:sz w:val="22"/>
          <w:szCs w:val="22"/>
        </w:rPr>
      </w:pPr>
      <w:proofErr w:type="gramStart"/>
      <w:r>
        <w:rPr>
          <w:rFonts w:ascii="FrutigerLT45Light" w:hAnsi="FrutigerLT45Light" w:cs="FrutigerLT45Light"/>
          <w:color w:val="000000"/>
          <w:sz w:val="22"/>
          <w:szCs w:val="22"/>
        </w:rPr>
        <w:t>Views of their patients.</w:t>
      </w:r>
      <w:proofErr w:type="gramEnd"/>
      <w:r>
        <w:rPr>
          <w:rFonts w:ascii="FrutigerLT45Light" w:hAnsi="FrutigerLT45Light" w:cs="FrutigerLT45Light"/>
          <w:color w:val="000000"/>
          <w:sz w:val="22"/>
          <w:szCs w:val="22"/>
        </w:rPr>
        <w:t xml:space="preserve"> This includes patients being involved in decisions that lead to changes to the services their practice provides or commissions, either directly or in its capacity as gatekeeper to other services. The DES aims to promote the proactive engagement of patients</w:t>
      </w:r>
    </w:p>
    <w:p w:rsidR="00F84DEA" w:rsidRDefault="00F84DEA" w:rsidP="00F84DEA">
      <w:pPr>
        <w:autoSpaceDE w:val="0"/>
        <w:autoSpaceDN w:val="0"/>
        <w:adjustRightInd w:val="0"/>
        <w:rPr>
          <w:rFonts w:ascii="FrutigerLT45Light" w:hAnsi="FrutigerLT45Light" w:cs="FrutigerLT45Light"/>
          <w:color w:val="000000"/>
          <w:sz w:val="22"/>
          <w:szCs w:val="22"/>
        </w:rPr>
      </w:pPr>
      <w:proofErr w:type="gramStart"/>
      <w:r>
        <w:rPr>
          <w:rFonts w:ascii="FrutigerLT45Light" w:hAnsi="FrutigerLT45Light" w:cs="FrutigerLT45Light"/>
          <w:color w:val="000000"/>
          <w:sz w:val="22"/>
          <w:szCs w:val="22"/>
        </w:rPr>
        <w:t>Through the use of effective Patient Reference Groups (PRGs) and to seek views from practice patients through the use of a local practice survey.</w:t>
      </w:r>
      <w:proofErr w:type="gramEnd"/>
      <w:r>
        <w:rPr>
          <w:rFonts w:ascii="FrutigerLT45Light" w:hAnsi="FrutigerLT45Light" w:cs="FrutigerLT45Light"/>
          <w:color w:val="000000"/>
          <w:sz w:val="22"/>
          <w:szCs w:val="22"/>
        </w:rPr>
        <w:t xml:space="preserve"> The outcomes of the engagement and the views of patients are to be published on the practice website.</w:t>
      </w:r>
    </w:p>
    <w:p w:rsidR="00F84DEA" w:rsidRDefault="00F84DEA" w:rsidP="00F84DEA">
      <w:pPr>
        <w:autoSpaceDE w:val="0"/>
        <w:autoSpaceDN w:val="0"/>
        <w:adjustRightInd w:val="0"/>
        <w:rPr>
          <w:rFonts w:ascii="FrutigerLT45Light" w:hAnsi="FrutigerLT45Light" w:cs="FrutigerLT45Light"/>
          <w:color w:val="000000"/>
          <w:sz w:val="22"/>
          <w:szCs w:val="22"/>
        </w:rPr>
      </w:pPr>
      <w:r>
        <w:rPr>
          <w:rFonts w:ascii="FrutigerLT45Light" w:hAnsi="FrutigerLT45Light" w:cs="FrutigerLT45Light"/>
          <w:color w:val="000000"/>
          <w:sz w:val="22"/>
          <w:szCs w:val="22"/>
        </w:rPr>
        <w:t xml:space="preserve">One aspect that practices may wish to focus on is excellent access into the practice, and also from the practice to other services in its role as coordinator of care, facilitating access to other health and social care providers. </w:t>
      </w:r>
    </w:p>
    <w:p w:rsidR="00F84DEA" w:rsidRDefault="00F84DEA" w:rsidP="00F84DEA">
      <w:pPr>
        <w:autoSpaceDE w:val="0"/>
        <w:autoSpaceDN w:val="0"/>
        <w:adjustRightInd w:val="0"/>
        <w:rPr>
          <w:rFonts w:ascii="FrutigerLT45Light" w:hAnsi="FrutigerLT45Light" w:cs="FrutigerLT45Light"/>
          <w:color w:val="000000"/>
          <w:sz w:val="22"/>
          <w:szCs w:val="22"/>
        </w:rPr>
      </w:pPr>
      <w:r>
        <w:rPr>
          <w:rFonts w:ascii="FrutigerLT45Light" w:hAnsi="FrutigerLT45Light" w:cs="FrutigerLT45Light"/>
          <w:color w:val="000000"/>
          <w:sz w:val="22"/>
          <w:szCs w:val="22"/>
        </w:rPr>
        <w:t>Access has many dimensions; the relative importance of these will vary according to the specific needs of the registered population.</w:t>
      </w:r>
    </w:p>
    <w:p w:rsidR="00F84DEA" w:rsidRDefault="00F84DEA" w:rsidP="00F84DEA">
      <w:pPr>
        <w:autoSpaceDE w:val="0"/>
        <w:autoSpaceDN w:val="0"/>
        <w:adjustRightInd w:val="0"/>
        <w:rPr>
          <w:rFonts w:ascii="FrutigerLT45Light" w:hAnsi="FrutigerLT45Light" w:cs="FrutigerLT45Light"/>
          <w:color w:val="000000"/>
          <w:sz w:val="22"/>
          <w:szCs w:val="22"/>
        </w:rPr>
      </w:pPr>
      <w:r>
        <w:rPr>
          <w:rFonts w:ascii="FrutigerLT45Light" w:hAnsi="FrutigerLT45Light" w:cs="FrutigerLT45Light"/>
          <w:color w:val="000000"/>
          <w:sz w:val="22"/>
          <w:szCs w:val="22"/>
        </w:rPr>
        <w:t xml:space="preserve"> These dimensions include:</w:t>
      </w:r>
    </w:p>
    <w:p w:rsidR="00F84DEA" w:rsidRPr="00F56FEE" w:rsidRDefault="00F84DEA" w:rsidP="00F84DEA">
      <w:pPr>
        <w:autoSpaceDE w:val="0"/>
        <w:autoSpaceDN w:val="0"/>
        <w:adjustRightInd w:val="0"/>
        <w:rPr>
          <w:rFonts w:ascii="FrutigerLT45Light" w:hAnsi="FrutigerLT45Light" w:cs="FrutigerLT45Light"/>
          <w:b/>
          <w:color w:val="000000"/>
        </w:rPr>
      </w:pPr>
      <w:r>
        <w:rPr>
          <w:rFonts w:ascii="Arial Unicode MS" w:eastAsia="Arial Unicode MS" w:hAnsi="Arial Unicode MS" w:cs="Arial Unicode MS" w:hint="eastAsia"/>
          <w:color w:val="65896C"/>
          <w:sz w:val="22"/>
          <w:szCs w:val="22"/>
        </w:rPr>
        <w:t></w:t>
      </w:r>
      <w:r>
        <w:rPr>
          <w:rFonts w:ascii="SymbolMT" w:eastAsia="SymbolMT" w:hAnsi="FrutigerLT45Light,Bold" w:cs="SymbolMT"/>
          <w:color w:val="65896C"/>
          <w:sz w:val="22"/>
          <w:szCs w:val="22"/>
        </w:rPr>
        <w:t xml:space="preserve"> </w:t>
      </w:r>
      <w:proofErr w:type="gramStart"/>
      <w:r w:rsidRPr="00F56FEE">
        <w:rPr>
          <w:rFonts w:ascii="FrutigerLT45Light" w:hAnsi="FrutigerLT45Light" w:cs="FrutigerLT45Light"/>
          <w:b/>
          <w:color w:val="000000"/>
        </w:rPr>
        <w:t>lists</w:t>
      </w:r>
      <w:proofErr w:type="gramEnd"/>
      <w:r w:rsidRPr="00F56FEE">
        <w:rPr>
          <w:rFonts w:ascii="FrutigerLT45Light" w:hAnsi="FrutigerLT45Light" w:cs="FrutigerLT45Light"/>
          <w:b/>
          <w:color w:val="000000"/>
        </w:rPr>
        <w:t xml:space="preserve"> being open to all</w:t>
      </w:r>
    </w:p>
    <w:p w:rsidR="00F84DEA" w:rsidRPr="00F56FEE" w:rsidRDefault="00F84DEA" w:rsidP="00F84DEA">
      <w:pPr>
        <w:autoSpaceDE w:val="0"/>
        <w:autoSpaceDN w:val="0"/>
        <w:adjustRightInd w:val="0"/>
        <w:rPr>
          <w:rFonts w:ascii="FrutigerLT45Light" w:hAnsi="FrutigerLT45Light" w:cs="FrutigerLT45Light"/>
          <w:b/>
          <w:color w:val="000000"/>
        </w:rPr>
      </w:pPr>
      <w:r w:rsidRPr="00F56FEE">
        <w:rPr>
          <w:rFonts w:ascii="Arial Unicode MS" w:eastAsia="Arial Unicode MS" w:hAnsi="Arial Unicode MS" w:cs="Arial Unicode MS" w:hint="eastAsia"/>
          <w:b/>
          <w:color w:val="65896C"/>
        </w:rPr>
        <w:t></w:t>
      </w:r>
      <w:r w:rsidRPr="00F56FEE">
        <w:rPr>
          <w:rFonts w:ascii="SymbolMT" w:eastAsia="SymbolMT" w:hAnsi="FrutigerLT45Light,Bold" w:cs="SymbolMT"/>
          <w:b/>
          <w:color w:val="65896C"/>
        </w:rPr>
        <w:t xml:space="preserve"> </w:t>
      </w:r>
      <w:r w:rsidRPr="00F56FEE">
        <w:rPr>
          <w:rFonts w:ascii="FrutigerLT45Light" w:hAnsi="FrutigerLT45Light" w:cs="FrutigerLT45Light"/>
          <w:b/>
          <w:color w:val="000000"/>
        </w:rPr>
        <w:t>hours of opening with the ability to be seen urgently when clinically necessary, as well as the ability to book ahead</w:t>
      </w:r>
    </w:p>
    <w:p w:rsidR="00F84DEA" w:rsidRPr="00F56FEE" w:rsidRDefault="00F84DEA" w:rsidP="00F84DEA">
      <w:pPr>
        <w:autoSpaceDE w:val="0"/>
        <w:autoSpaceDN w:val="0"/>
        <w:adjustRightInd w:val="0"/>
        <w:rPr>
          <w:rFonts w:ascii="FrutigerLT45Light" w:hAnsi="FrutigerLT45Light" w:cs="FrutigerLT45Light"/>
          <w:b/>
          <w:color w:val="000000"/>
        </w:rPr>
      </w:pPr>
      <w:r w:rsidRPr="00F56FEE">
        <w:rPr>
          <w:rFonts w:ascii="Arial Unicode MS" w:eastAsia="Arial Unicode MS" w:hAnsi="Arial Unicode MS" w:cs="Arial Unicode MS" w:hint="eastAsia"/>
          <w:b/>
          <w:color w:val="65896C"/>
        </w:rPr>
        <w:t></w:t>
      </w:r>
      <w:r w:rsidRPr="00F56FEE">
        <w:rPr>
          <w:rFonts w:ascii="SymbolMT" w:eastAsia="SymbolMT" w:hAnsi="FrutigerLT45Light,Bold" w:cs="SymbolMT"/>
          <w:b/>
          <w:color w:val="65896C"/>
        </w:rPr>
        <w:t xml:space="preserve"> </w:t>
      </w:r>
      <w:proofErr w:type="gramStart"/>
      <w:r w:rsidRPr="00F56FEE">
        <w:rPr>
          <w:rFonts w:ascii="FrutigerLT45Light" w:hAnsi="FrutigerLT45Light" w:cs="FrutigerLT45Light"/>
          <w:b/>
          <w:color w:val="000000"/>
        </w:rPr>
        <w:t>continuity</w:t>
      </w:r>
      <w:proofErr w:type="gramEnd"/>
      <w:r w:rsidRPr="00F56FEE">
        <w:rPr>
          <w:rFonts w:ascii="FrutigerLT45Light" w:hAnsi="FrutigerLT45Light" w:cs="FrutigerLT45Light"/>
          <w:b/>
          <w:color w:val="000000"/>
        </w:rPr>
        <w:t xml:space="preserve"> of care</w:t>
      </w:r>
    </w:p>
    <w:p w:rsidR="00F84DEA" w:rsidRPr="00F56FEE" w:rsidRDefault="00F84DEA" w:rsidP="00F84DEA">
      <w:pPr>
        <w:autoSpaceDE w:val="0"/>
        <w:autoSpaceDN w:val="0"/>
        <w:adjustRightInd w:val="0"/>
        <w:rPr>
          <w:rFonts w:ascii="FrutigerLT45Light" w:hAnsi="FrutigerLT45Light" w:cs="FrutigerLT45Light"/>
          <w:b/>
          <w:color w:val="000000"/>
        </w:rPr>
      </w:pPr>
      <w:r w:rsidRPr="00F56FEE">
        <w:rPr>
          <w:rFonts w:ascii="Arial Unicode MS" w:eastAsia="Arial Unicode MS" w:hAnsi="Arial Unicode MS" w:cs="Arial Unicode MS" w:hint="eastAsia"/>
          <w:b/>
          <w:color w:val="65896C"/>
        </w:rPr>
        <w:t></w:t>
      </w:r>
      <w:r w:rsidRPr="00F56FEE">
        <w:rPr>
          <w:rFonts w:ascii="SymbolMT" w:eastAsia="SymbolMT" w:hAnsi="FrutigerLT45Light,Bold" w:cs="SymbolMT"/>
          <w:b/>
          <w:color w:val="65896C"/>
        </w:rPr>
        <w:t xml:space="preserve"> </w:t>
      </w:r>
      <w:proofErr w:type="gramStart"/>
      <w:r w:rsidRPr="00F56FEE">
        <w:rPr>
          <w:rFonts w:ascii="FrutigerLT45Light" w:hAnsi="FrutigerLT45Light" w:cs="FrutigerLT45Light"/>
          <w:b/>
          <w:color w:val="000000"/>
        </w:rPr>
        <w:t>range</w:t>
      </w:r>
      <w:proofErr w:type="gramEnd"/>
      <w:r w:rsidRPr="00F56FEE">
        <w:rPr>
          <w:rFonts w:ascii="FrutigerLT45Light" w:hAnsi="FrutigerLT45Light" w:cs="FrutigerLT45Light"/>
          <w:b/>
          <w:color w:val="000000"/>
        </w:rPr>
        <w:t xml:space="preserve"> of skills available – access to different professionals</w:t>
      </w:r>
    </w:p>
    <w:p w:rsidR="00F84DEA" w:rsidRPr="00657D6E" w:rsidRDefault="00F84DEA" w:rsidP="00F84DEA">
      <w:pPr>
        <w:autoSpaceDE w:val="0"/>
        <w:autoSpaceDN w:val="0"/>
        <w:adjustRightInd w:val="0"/>
        <w:rPr>
          <w:rFonts w:ascii="FrutigerLT45Light" w:hAnsi="FrutigerLT45Light" w:cs="FrutigerLT45Light"/>
          <w:b/>
          <w:color w:val="008080"/>
        </w:rPr>
      </w:pPr>
      <w:r w:rsidRPr="00F56FEE">
        <w:rPr>
          <w:rFonts w:ascii="Arial Unicode MS" w:eastAsia="Arial Unicode MS" w:hAnsi="Arial Unicode MS" w:cs="Arial Unicode MS" w:hint="eastAsia"/>
          <w:b/>
          <w:color w:val="65896C"/>
        </w:rPr>
        <w:t></w:t>
      </w:r>
      <w:r w:rsidRPr="00F56FEE">
        <w:rPr>
          <w:rFonts w:ascii="SymbolMT" w:eastAsia="SymbolMT" w:hAnsi="FrutigerLT45Light,Bold" w:cs="SymbolMT"/>
          <w:b/>
          <w:color w:val="65896C"/>
        </w:rPr>
        <w:t xml:space="preserve"> </w:t>
      </w:r>
      <w:r w:rsidRPr="00F56FEE">
        <w:rPr>
          <w:rFonts w:ascii="FrutigerLT45Light" w:hAnsi="FrutigerLT45Light" w:cs="FrutigerLT45Light"/>
          <w:b/>
          <w:color w:val="000000"/>
        </w:rPr>
        <w:t>a choice of modes of contact, which currently includes face-to-face, phone and electronic contact but can be developed further as technology allows</w:t>
      </w:r>
    </w:p>
    <w:p w:rsidR="00F84DEA" w:rsidRDefault="00F84DEA" w:rsidP="00F84DEA">
      <w:pPr>
        <w:autoSpaceDE w:val="0"/>
        <w:autoSpaceDN w:val="0"/>
        <w:adjustRightInd w:val="0"/>
        <w:rPr>
          <w:rFonts w:ascii="FrutigerLT45Light" w:hAnsi="FrutigerLT45Light" w:cs="FrutigerLT45Light"/>
          <w:b/>
          <w:color w:val="000000"/>
        </w:rPr>
      </w:pPr>
      <w:r w:rsidRPr="00F56FEE">
        <w:rPr>
          <w:rFonts w:ascii="Arial Unicode MS" w:eastAsia="Arial Unicode MS" w:hAnsi="Arial Unicode MS" w:cs="Arial Unicode MS" w:hint="eastAsia"/>
          <w:b/>
          <w:color w:val="65896C"/>
        </w:rPr>
        <w:t></w:t>
      </w:r>
      <w:r w:rsidRPr="00F56FEE">
        <w:rPr>
          <w:rFonts w:ascii="SymbolMT" w:eastAsia="SymbolMT" w:hAnsi="FrutigerLT45Light,Bold" w:cs="SymbolMT"/>
          <w:b/>
          <w:color w:val="65896C"/>
        </w:rPr>
        <w:t xml:space="preserve"> </w:t>
      </w:r>
      <w:r w:rsidRPr="00F56FEE">
        <w:rPr>
          <w:rFonts w:ascii="FrutigerLT45Light" w:hAnsi="FrutigerLT45Light" w:cs="FrutigerLT45Light"/>
          <w:b/>
          <w:color w:val="000000"/>
        </w:rPr>
        <w:t>geographical access, enabling care as close to home as possible.</w:t>
      </w:r>
    </w:p>
    <w:p w:rsidR="00F84DEA" w:rsidRDefault="00F84DEA" w:rsidP="00F84DEA">
      <w:pPr>
        <w:autoSpaceDE w:val="0"/>
        <w:autoSpaceDN w:val="0"/>
        <w:adjustRightInd w:val="0"/>
        <w:rPr>
          <w:rFonts w:ascii="FrutigerLT45Light" w:hAnsi="FrutigerLT45Light" w:cs="FrutigerLT45Light"/>
          <w:b/>
          <w:color w:val="000000"/>
        </w:rPr>
      </w:pPr>
    </w:p>
    <w:p w:rsidR="00F84DEA" w:rsidRDefault="00F84DEA" w:rsidP="00F84DEA">
      <w:pPr>
        <w:autoSpaceDE w:val="0"/>
        <w:autoSpaceDN w:val="0"/>
        <w:adjustRightInd w:val="0"/>
        <w:rPr>
          <w:rFonts w:ascii="FrutigerLT45Light" w:hAnsi="FrutigerLT45Light" w:cs="FrutigerLT45Light"/>
          <w:b/>
          <w:color w:val="000000"/>
        </w:rPr>
      </w:pPr>
    </w:p>
    <w:p w:rsidR="00F84DEA" w:rsidRDefault="00F84DEA" w:rsidP="00F84DEA">
      <w:pPr>
        <w:autoSpaceDE w:val="0"/>
        <w:autoSpaceDN w:val="0"/>
        <w:adjustRightInd w:val="0"/>
        <w:rPr>
          <w:rFonts w:ascii="FrutigerLT45Light" w:hAnsi="FrutigerLT45Light" w:cs="FrutigerLT45Light"/>
          <w:b/>
          <w:color w:val="000000"/>
        </w:rPr>
      </w:pPr>
    </w:p>
    <w:p w:rsidR="00F84DEA" w:rsidRPr="00F56FEE" w:rsidRDefault="00F84DEA" w:rsidP="00F84DEA">
      <w:pPr>
        <w:autoSpaceDE w:val="0"/>
        <w:autoSpaceDN w:val="0"/>
        <w:adjustRightInd w:val="0"/>
        <w:rPr>
          <w:rFonts w:ascii="FrutigerLT45Light" w:hAnsi="FrutigerLT45Light" w:cs="FrutigerLT45Light"/>
          <w:b/>
          <w:color w:val="000000"/>
        </w:rPr>
      </w:pPr>
    </w:p>
    <w:p w:rsidR="00F84DEA" w:rsidRPr="000E2A38" w:rsidRDefault="00F84DEA" w:rsidP="00F84DEA">
      <w:pPr>
        <w:autoSpaceDE w:val="0"/>
        <w:autoSpaceDN w:val="0"/>
        <w:adjustRightInd w:val="0"/>
        <w:rPr>
          <w:rFonts w:ascii="Arial Black" w:hAnsi="Arial Black" w:cs="FrutigerLT45Light,Bold"/>
          <w:b/>
          <w:bCs/>
          <w:color w:val="008080"/>
          <w:sz w:val="44"/>
          <w:szCs w:val="44"/>
        </w:rPr>
      </w:pPr>
      <w:r w:rsidRPr="000E2A38">
        <w:rPr>
          <w:rFonts w:ascii="Arial Black" w:hAnsi="Arial Black" w:cs="FrutigerLT45Light,Bold"/>
          <w:b/>
          <w:bCs/>
          <w:color w:val="008080"/>
          <w:sz w:val="44"/>
          <w:szCs w:val="44"/>
        </w:rPr>
        <w:t>Implementing the Patient Participation Directed Enhanced Service under the DES Directions</w:t>
      </w:r>
    </w:p>
    <w:p w:rsidR="00F84DEA" w:rsidRDefault="00F84DEA" w:rsidP="00F84DEA">
      <w:pPr>
        <w:autoSpaceDE w:val="0"/>
        <w:autoSpaceDN w:val="0"/>
        <w:adjustRightInd w:val="0"/>
        <w:rPr>
          <w:rFonts w:ascii="FrutigerLT45Light,Bold" w:hAnsi="FrutigerLT45Light,Bold" w:cs="FrutigerLT45Light,Bold"/>
          <w:b/>
          <w:bCs/>
          <w:color w:val="339966"/>
          <w:sz w:val="28"/>
          <w:szCs w:val="28"/>
        </w:rPr>
      </w:pPr>
    </w:p>
    <w:p w:rsidR="00F84DEA" w:rsidRDefault="00F84DEA" w:rsidP="00F84DEA">
      <w:pPr>
        <w:autoSpaceDE w:val="0"/>
        <w:autoSpaceDN w:val="0"/>
        <w:adjustRightInd w:val="0"/>
        <w:rPr>
          <w:rFonts w:ascii="FrutigerLT45Light,Bold" w:hAnsi="FrutigerLT45Light,Bold" w:cs="FrutigerLT45Light,Bold"/>
          <w:b/>
          <w:bCs/>
          <w:color w:val="339966"/>
          <w:sz w:val="28"/>
          <w:szCs w:val="28"/>
        </w:rPr>
      </w:pPr>
    </w:p>
    <w:p w:rsidR="00F84DEA" w:rsidRDefault="00F84DEA" w:rsidP="00F84DEA">
      <w:pPr>
        <w:autoSpaceDE w:val="0"/>
        <w:autoSpaceDN w:val="0"/>
        <w:adjustRightInd w:val="0"/>
        <w:rPr>
          <w:rFonts w:ascii="FrutigerLT45Light,Bold" w:hAnsi="FrutigerLT45Light,Bold" w:cs="FrutigerLT45Light,Bold"/>
          <w:b/>
          <w:bCs/>
          <w:color w:val="339966"/>
          <w:sz w:val="28"/>
          <w:szCs w:val="28"/>
        </w:rPr>
      </w:pPr>
    </w:p>
    <w:p w:rsidR="00F84DEA" w:rsidRDefault="00F84DEA" w:rsidP="00F84DEA">
      <w:pPr>
        <w:autoSpaceDE w:val="0"/>
        <w:autoSpaceDN w:val="0"/>
        <w:adjustRightInd w:val="0"/>
        <w:rPr>
          <w:rFonts w:ascii="FrutigerLT45Light,Bold" w:hAnsi="FrutigerLT45Light,Bold" w:cs="FrutigerLT45Light,Bold"/>
          <w:b/>
          <w:bCs/>
          <w:color w:val="339966"/>
          <w:sz w:val="28"/>
          <w:szCs w:val="28"/>
        </w:rPr>
      </w:pPr>
    </w:p>
    <w:p w:rsidR="00F84DEA" w:rsidRDefault="00F84DEA" w:rsidP="00F84DEA">
      <w:pPr>
        <w:autoSpaceDE w:val="0"/>
        <w:autoSpaceDN w:val="0"/>
        <w:adjustRightInd w:val="0"/>
        <w:rPr>
          <w:rFonts w:ascii="FrutigerLT45Light,Bold" w:hAnsi="FrutigerLT45Light,Bold" w:cs="FrutigerLT45Light,Bold"/>
          <w:b/>
          <w:bCs/>
          <w:color w:val="339966"/>
          <w:sz w:val="28"/>
          <w:szCs w:val="28"/>
        </w:rPr>
      </w:pPr>
    </w:p>
    <w:p w:rsidR="00F84DEA" w:rsidRDefault="00F84DEA" w:rsidP="00F84DEA">
      <w:pPr>
        <w:autoSpaceDE w:val="0"/>
        <w:autoSpaceDN w:val="0"/>
        <w:adjustRightInd w:val="0"/>
        <w:rPr>
          <w:rFonts w:ascii="FrutigerLT45Light,Bold" w:hAnsi="FrutigerLT45Light,Bold" w:cs="FrutigerLT45Light,Bold"/>
          <w:b/>
          <w:bCs/>
          <w:color w:val="339966"/>
          <w:sz w:val="28"/>
          <w:szCs w:val="28"/>
        </w:rPr>
      </w:pPr>
    </w:p>
    <w:p w:rsidR="00F84DEA" w:rsidRDefault="00F84DEA" w:rsidP="00F84DEA">
      <w:pPr>
        <w:autoSpaceDE w:val="0"/>
        <w:autoSpaceDN w:val="0"/>
        <w:adjustRightInd w:val="0"/>
        <w:rPr>
          <w:rFonts w:ascii="FrutigerLT45Light,Bold" w:hAnsi="FrutigerLT45Light,Bold" w:cs="FrutigerLT45Light,Bold"/>
          <w:b/>
          <w:bCs/>
          <w:color w:val="339966"/>
          <w:sz w:val="28"/>
          <w:szCs w:val="28"/>
        </w:rPr>
      </w:pPr>
    </w:p>
    <w:p w:rsidR="00F84DEA" w:rsidRDefault="00F84DEA" w:rsidP="00F84DEA">
      <w:pPr>
        <w:autoSpaceDE w:val="0"/>
        <w:autoSpaceDN w:val="0"/>
        <w:adjustRightInd w:val="0"/>
        <w:rPr>
          <w:rFonts w:ascii="FrutigerLT45Light,Bold" w:hAnsi="FrutigerLT45Light,Bold" w:cs="FrutigerLT45Light,Bold"/>
          <w:b/>
          <w:bCs/>
          <w:color w:val="339966"/>
          <w:sz w:val="28"/>
          <w:szCs w:val="28"/>
        </w:rPr>
      </w:pPr>
    </w:p>
    <w:p w:rsidR="00F84DEA" w:rsidRPr="00657D6E" w:rsidRDefault="00F84DEA" w:rsidP="00F84DEA">
      <w:pPr>
        <w:autoSpaceDE w:val="0"/>
        <w:autoSpaceDN w:val="0"/>
        <w:adjustRightInd w:val="0"/>
        <w:rPr>
          <w:rFonts w:ascii="Arial Black" w:hAnsi="Arial Black"/>
          <w:b/>
          <w:color w:val="339966"/>
          <w:sz w:val="28"/>
          <w:szCs w:val="28"/>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7229"/>
        <w:gridCol w:w="252"/>
      </w:tblGrid>
      <w:tr w:rsidR="00182A5A" w:rsidRPr="009856BE" w:rsidTr="007330B9">
        <w:tc>
          <w:tcPr>
            <w:tcW w:w="6487" w:type="dxa"/>
          </w:tcPr>
          <w:p w:rsidR="00182A5A" w:rsidRPr="009856BE" w:rsidRDefault="00182A5A" w:rsidP="00C95447">
            <w:pPr>
              <w:rPr>
                <w:rFonts w:ascii="Arial Black" w:hAnsi="Arial Black"/>
                <w:b/>
                <w:sz w:val="36"/>
                <w:szCs w:val="36"/>
              </w:rPr>
            </w:pPr>
            <w:r>
              <w:rPr>
                <w:rFonts w:ascii="Arial Black" w:hAnsi="Arial Black" w:cs="FrutigerLT45Light"/>
                <w:b/>
                <w:color w:val="008080"/>
                <w:sz w:val="40"/>
                <w:szCs w:val="40"/>
              </w:rPr>
              <w:t xml:space="preserve">      </w:t>
            </w:r>
            <w:r w:rsidRPr="00182A5A">
              <w:rPr>
                <w:rFonts w:ascii="Arial Black" w:hAnsi="Arial Black" w:cs="FrutigerLT45Light"/>
                <w:b/>
                <w:color w:val="008080"/>
                <w:sz w:val="32"/>
                <w:szCs w:val="36"/>
              </w:rPr>
              <w:t>STEPS-  &amp; DETAILS</w:t>
            </w:r>
          </w:p>
        </w:tc>
        <w:tc>
          <w:tcPr>
            <w:tcW w:w="7229" w:type="dxa"/>
          </w:tcPr>
          <w:p w:rsidR="00182A5A" w:rsidRDefault="00182A5A" w:rsidP="00C95447">
            <w:pPr>
              <w:rPr>
                <w:rFonts w:ascii="Arial Black" w:hAnsi="Arial Black"/>
                <w:b/>
                <w:color w:val="008080"/>
                <w:sz w:val="16"/>
                <w:szCs w:val="16"/>
              </w:rPr>
            </w:pPr>
          </w:p>
          <w:p w:rsidR="00182A5A" w:rsidRPr="009856BE" w:rsidRDefault="00182A5A" w:rsidP="00C95447">
            <w:pPr>
              <w:rPr>
                <w:rFonts w:ascii="Arial Black" w:hAnsi="Arial Black"/>
                <w:b/>
                <w:sz w:val="36"/>
                <w:szCs w:val="36"/>
              </w:rPr>
            </w:pPr>
            <w:r w:rsidRPr="00182A5A">
              <w:rPr>
                <w:rFonts w:ascii="Arial Black" w:hAnsi="Arial Black"/>
                <w:b/>
                <w:color w:val="008080"/>
                <w:sz w:val="20"/>
                <w:szCs w:val="20"/>
              </w:rPr>
              <w:t>ACHIEVEMENTS OF</w:t>
            </w:r>
            <w:r w:rsidRPr="00182A5A">
              <w:rPr>
                <w:rFonts w:ascii="Arial Black" w:hAnsi="Arial Black"/>
                <w:b/>
                <w:color w:val="008080"/>
                <w:sz w:val="12"/>
                <w:szCs w:val="12"/>
              </w:rPr>
              <w:t xml:space="preserve"> </w:t>
            </w:r>
            <w:r w:rsidR="00DF614D">
              <w:rPr>
                <w:noProof/>
                <w:color w:val="008080"/>
                <w:sz w:val="12"/>
                <w:szCs w:val="12"/>
                <w:lang w:val="en-GB" w:eastAsia="en-GB" w:bidi="ta-IN"/>
              </w:rPr>
              <w:drawing>
                <wp:inline distT="0" distB="0" distL="0" distR="0">
                  <wp:extent cx="771525" cy="238125"/>
                  <wp:effectExtent l="19050" t="0" r="9525" b="0"/>
                  <wp:docPr id="2" name="Picture 2" descr="surge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gerylogo"/>
                          <pic:cNvPicPr>
                            <a:picLocks noChangeAspect="1" noChangeArrowheads="1"/>
                          </pic:cNvPicPr>
                        </pic:nvPicPr>
                        <pic:blipFill>
                          <a:blip r:embed="rId5"/>
                          <a:srcRect/>
                          <a:stretch>
                            <a:fillRect/>
                          </a:stretch>
                        </pic:blipFill>
                        <pic:spPr bwMode="auto">
                          <a:xfrm>
                            <a:off x="0" y="0"/>
                            <a:ext cx="771525" cy="238125"/>
                          </a:xfrm>
                          <a:prstGeom prst="rect">
                            <a:avLst/>
                          </a:prstGeom>
                          <a:noFill/>
                          <a:ln w="9525">
                            <a:noFill/>
                            <a:miter lim="800000"/>
                            <a:headEnd/>
                            <a:tailEnd/>
                          </a:ln>
                        </pic:spPr>
                      </pic:pic>
                    </a:graphicData>
                  </a:graphic>
                </wp:inline>
              </w:drawing>
            </w:r>
            <w:r w:rsidRPr="00182A5A">
              <w:rPr>
                <w:rFonts w:ascii="Arial Black" w:hAnsi="Arial Black"/>
                <w:b/>
                <w:color w:val="008080"/>
              </w:rPr>
              <w:t>Evidence and comments</w:t>
            </w:r>
          </w:p>
        </w:tc>
        <w:tc>
          <w:tcPr>
            <w:tcW w:w="252" w:type="dxa"/>
          </w:tcPr>
          <w:p w:rsidR="00182A5A" w:rsidRPr="009856BE" w:rsidRDefault="00182A5A" w:rsidP="00412018">
            <w:pPr>
              <w:tabs>
                <w:tab w:val="left" w:pos="3627"/>
              </w:tabs>
              <w:jc w:val="center"/>
              <w:rPr>
                <w:rFonts w:ascii="Arial Black" w:hAnsi="Arial Black"/>
                <w:b/>
                <w:color w:val="008080"/>
                <w:sz w:val="36"/>
                <w:szCs w:val="36"/>
              </w:rPr>
            </w:pPr>
          </w:p>
        </w:tc>
      </w:tr>
      <w:tr w:rsidR="00F84DEA" w:rsidRPr="009856BE" w:rsidTr="007330B9">
        <w:trPr>
          <w:trHeight w:val="70"/>
        </w:trPr>
        <w:tc>
          <w:tcPr>
            <w:tcW w:w="6487" w:type="dxa"/>
          </w:tcPr>
          <w:p w:rsidR="00F84DEA" w:rsidRPr="009856BE" w:rsidRDefault="00F84DEA" w:rsidP="00F84DEA">
            <w:pPr>
              <w:autoSpaceDE w:val="0"/>
              <w:autoSpaceDN w:val="0"/>
              <w:adjustRightInd w:val="0"/>
              <w:rPr>
                <w:rFonts w:ascii="FrutigerLT45Light" w:hAnsi="FrutigerLT45Light" w:cs="FrutigerLT45Light"/>
                <w:b/>
                <w:color w:val="008080"/>
                <w:sz w:val="22"/>
                <w:szCs w:val="22"/>
              </w:rPr>
            </w:pPr>
            <w:r w:rsidRPr="009856BE">
              <w:rPr>
                <w:rFonts w:ascii="FrutigerLT45Light" w:hAnsi="FrutigerLT45Light" w:cs="FrutigerLT45Light"/>
                <w:b/>
                <w:color w:val="008080"/>
                <w:sz w:val="22"/>
                <w:szCs w:val="22"/>
              </w:rPr>
              <w:t>Step 1: Develop a structure that gains the views of patients and enables the practice to obtain feedback from the practice population, e.g. a PRG</w:t>
            </w:r>
          </w:p>
          <w:p w:rsidR="00F84DEA" w:rsidRPr="009856BE" w:rsidRDefault="00F84DEA" w:rsidP="00F84DEA">
            <w:pPr>
              <w:autoSpaceDE w:val="0"/>
              <w:autoSpaceDN w:val="0"/>
              <w:adjustRightInd w:val="0"/>
              <w:rPr>
                <w:rFonts w:ascii="FrutigerLT45Light,Bold" w:hAnsi="FrutigerLT45Light,Bold" w:cs="FrutigerLT45Light,Bold"/>
                <w:b/>
                <w:bCs/>
                <w:color w:val="65896C"/>
                <w:sz w:val="18"/>
                <w:szCs w:val="18"/>
              </w:rPr>
            </w:pP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The practice must develop a properly constituted structure that both reflects and gains the</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views of its registered patients and enables the practice to obtain feedback from a cross section</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Of the practice population which is as representative as possible.</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Traditionally practices have developed a PPG through volunteers and regular meetings. Recently some practices have developed a virtual PPG (vPPG), an email community that they consult on a regular basis but which does not have regular face to face meetings. The practice should develop its PRG in the most appropriate way to most effectively reach the broadest cross section of its community. This may be a virtual or a face-to-face group or a combination of the two. Whichever approach is adopted by the practice, there must be a structure or process in place for regularly engaging with a representative sample of the population. Using a strict definition, no PRG will ever be truly representative. Many practices have incredibly diverse patient populations and all have patients of different ages and with a wide variety of different needs. Practices participating in this DES must strive to gain feedback from a representative cross section of the practice population. Practices should be able to outline the steps they have taken to do this and demonstrate that they have made an effort to engage with any underrepresented groups.</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To do this the practice needs to have an understanding of its practice profile, beyond just age and sex, which could include social factors such as working patterns of patients, levels of unemployment, number of careers, black and minority ethnic groups. Local Involvement Networks (LINks), Local HealthWatch and voluntary organisations may be able to support</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Practices engage with marginalised or vulnerable groups, such as elderly patients or patients with learning disabilities. Where a practice has been unable to encourage participation by a certain patient group, it must demonstrate what steps have been taken to try and engage that group. The practice will only qualify for any payment under this DES if it is able to clearly demonstrate that it has established a PRG comprising only of registered patients and used its best endeavors to ensure that the PRG is representative of its registered patients. There are steps that practices can take to ensure patient representation groups are as representative as possible. The starting point is to use the age and sex make up of their</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 xml:space="preserve">Registered list. Practices should be collecting ethnicity routinely in order to be </w:t>
            </w:r>
            <w:r w:rsidRPr="009856BE">
              <w:rPr>
                <w:rFonts w:ascii="FrutigerLT45Light" w:hAnsi="FrutigerLT45Light" w:cs="FrutigerLT45Light"/>
                <w:color w:val="000000"/>
                <w:sz w:val="18"/>
                <w:szCs w:val="18"/>
              </w:rPr>
              <w:lastRenderedPageBreak/>
              <w:t>able to demonstrate that they meet the health needs of their registered population. It is important that the ethnic make up of the practice is reflected in the representative group, as far as possible.</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The practice team will have also have local knowledge of specific care groups that the practice caters for, for instance it may look after a number of nursing homes, or a learning disability community, or it may have a high number of drug users. The practice should try to ensure that</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Specific care groups are reflected in the representative group wherever possible. Practices should set up a PRG of a reasonable size which is representative of the practice population. Practices should particularly ensure that they comply with the Equality Act when developing a</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PRG. Information on compliance can be found on the Equality and Human Rights Commission website</w:t>
            </w:r>
            <w:r w:rsidRPr="009856BE">
              <w:rPr>
                <w:rFonts w:ascii="ArialMT" w:hAnsi="ArialMT" w:cs="ArialMT"/>
                <w:color w:val="000000"/>
                <w:sz w:val="18"/>
                <w:szCs w:val="18"/>
              </w:rPr>
              <w:t>3</w:t>
            </w:r>
            <w:r w:rsidRPr="009856BE">
              <w:rPr>
                <w:rFonts w:ascii="FrutigerLT45Light" w:hAnsi="FrutigerLT45Light" w:cs="FrutigerLT45Light"/>
                <w:color w:val="000000"/>
                <w:sz w:val="18"/>
                <w:szCs w:val="18"/>
              </w:rPr>
              <w:t>, in the Government Equalities Office guide</w:t>
            </w:r>
            <w:r w:rsidRPr="009856BE">
              <w:rPr>
                <w:rFonts w:ascii="ArialMT" w:hAnsi="ArialMT" w:cs="ArialMT"/>
                <w:color w:val="000000"/>
                <w:sz w:val="18"/>
                <w:szCs w:val="18"/>
              </w:rPr>
              <w:t xml:space="preserve">4 </w:t>
            </w:r>
            <w:r w:rsidRPr="009856BE">
              <w:rPr>
                <w:rFonts w:ascii="FrutigerLT45Light" w:hAnsi="FrutigerLT45Light" w:cs="FrutigerLT45Light"/>
                <w:color w:val="000000"/>
                <w:sz w:val="18"/>
                <w:szCs w:val="18"/>
              </w:rPr>
              <w:t>and on the Advisory, Conciliation and Arbitration Service website.5</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To engage patients, practices may find it useful to learn from the work the National Association of Patient Participation (NAPP) has done in developing PRGs. Best practice case studies and other resources can be found on the NAPP website.6 There is also a recent study available to</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registered practice managers on the Practice Management Network website.7 While advertising in the surgery and in the practice leaflet will help, asking patients personally</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 xml:space="preserve">To join a group (virtual or otherwise) has been shown to be very effective. Asking new patients at the point of registration as well as at routine surgery visits also helps to reach those people who attend infrequently. </w:t>
            </w:r>
          </w:p>
          <w:p w:rsidR="00412018" w:rsidRPr="009856BE" w:rsidRDefault="00F84DEA" w:rsidP="00182A5A">
            <w:pPr>
              <w:autoSpaceDE w:val="0"/>
              <w:autoSpaceDN w:val="0"/>
              <w:adjustRightInd w:val="0"/>
              <w:rPr>
                <w:rFonts w:ascii="Arial Black" w:hAnsi="Arial Black"/>
                <w:b/>
                <w:color w:val="008080"/>
                <w:sz w:val="36"/>
                <w:szCs w:val="36"/>
              </w:rPr>
            </w:pPr>
            <w:r w:rsidRPr="009856BE">
              <w:rPr>
                <w:rFonts w:ascii="FrutigerLT45Light" w:hAnsi="FrutigerLT45Light" w:cs="FrutigerLT45Light"/>
                <w:color w:val="000000"/>
                <w:sz w:val="18"/>
                <w:szCs w:val="18"/>
              </w:rPr>
              <w:t>This can be done either at reception or at the end of a consultation by simply handing a leaflet to patients. For more information and tools on establishing a PRG see</w:t>
            </w:r>
          </w:p>
        </w:tc>
        <w:tc>
          <w:tcPr>
            <w:tcW w:w="7229" w:type="dxa"/>
          </w:tcPr>
          <w:p w:rsidR="00182A5A" w:rsidRDefault="00F84DEA" w:rsidP="00F84DEA">
            <w:pPr>
              <w:rPr>
                <w:rFonts w:ascii="Arial" w:hAnsi="Arial" w:cs="Arial"/>
              </w:rPr>
            </w:pPr>
            <w:r w:rsidRPr="009856BE">
              <w:rPr>
                <w:rFonts w:ascii="Arial" w:hAnsi="Arial" w:cs="Arial"/>
              </w:rPr>
              <w:lastRenderedPageBreak/>
              <w:t xml:space="preserve"> </w:t>
            </w:r>
          </w:p>
          <w:p w:rsidR="00F84DEA" w:rsidRPr="009856BE" w:rsidRDefault="00F84DEA" w:rsidP="00F84DEA">
            <w:pPr>
              <w:rPr>
                <w:rFonts w:ascii="Arial" w:hAnsi="Arial" w:cs="Arial"/>
                <w:sz w:val="18"/>
                <w:szCs w:val="18"/>
              </w:rPr>
            </w:pPr>
            <w:r w:rsidRPr="009856BE">
              <w:rPr>
                <w:rFonts w:ascii="Arial" w:hAnsi="Arial" w:cs="Arial"/>
                <w:sz w:val="18"/>
                <w:szCs w:val="18"/>
              </w:rPr>
              <w:t>22/09/2011</w:t>
            </w:r>
          </w:p>
          <w:p w:rsidR="00F84DEA" w:rsidRPr="009856BE" w:rsidRDefault="00F84DEA" w:rsidP="00F84DEA">
            <w:pPr>
              <w:rPr>
                <w:rFonts w:ascii="Arial" w:hAnsi="Arial" w:cs="Arial"/>
                <w:sz w:val="18"/>
                <w:szCs w:val="18"/>
              </w:rPr>
            </w:pPr>
            <w:r w:rsidRPr="009856BE">
              <w:rPr>
                <w:rFonts w:ascii="Arial" w:hAnsi="Arial" w:cs="Arial"/>
                <w:sz w:val="18"/>
                <w:szCs w:val="18"/>
              </w:rPr>
              <w:t>all   the staff were  informed about the  formation  of a patient  participation group</w:t>
            </w:r>
          </w:p>
          <w:p w:rsidR="00F84DEA" w:rsidRPr="009856BE" w:rsidRDefault="00F84DEA" w:rsidP="00F84DEA">
            <w:pPr>
              <w:rPr>
                <w:rFonts w:ascii="Arial" w:hAnsi="Arial" w:cs="Arial"/>
                <w:sz w:val="18"/>
                <w:szCs w:val="18"/>
              </w:rPr>
            </w:pPr>
            <w:r w:rsidRPr="009856BE">
              <w:rPr>
                <w:rFonts w:ascii="Arial" w:hAnsi="Arial" w:cs="Arial"/>
                <w:sz w:val="18"/>
                <w:szCs w:val="18"/>
              </w:rPr>
              <w:t xml:space="preserve">and all the details of the requirement of the DES  were discussed in detail at our   monthly meeting   </w:t>
            </w:r>
          </w:p>
          <w:p w:rsidR="00F84DEA" w:rsidRDefault="00F84DEA" w:rsidP="00F84DEA">
            <w:pPr>
              <w:rPr>
                <w:rFonts w:ascii="Arial" w:hAnsi="Arial" w:cs="Arial"/>
                <w:sz w:val="18"/>
                <w:szCs w:val="18"/>
              </w:rPr>
            </w:pPr>
            <w:r w:rsidRPr="009856BE">
              <w:rPr>
                <w:rFonts w:ascii="Arial" w:hAnsi="Arial" w:cs="Arial"/>
                <w:sz w:val="18"/>
                <w:szCs w:val="18"/>
              </w:rPr>
              <w:t xml:space="preserve"> all the  doctors and staff  agreed to publicize the concept  and were encouraged to recruit patients who could  agree to  become  members of the PRG</w:t>
            </w:r>
          </w:p>
          <w:p w:rsidR="00182A5A" w:rsidRDefault="00182A5A" w:rsidP="008A29E7">
            <w:pPr>
              <w:rPr>
                <w:rFonts w:ascii="Arial" w:hAnsi="Arial" w:cs="Arial"/>
                <w:b/>
                <w:color w:val="943634"/>
              </w:rPr>
            </w:pPr>
          </w:p>
          <w:p w:rsidR="008A29E7" w:rsidRPr="00182A5A" w:rsidRDefault="008A29E7" w:rsidP="008A29E7">
            <w:pPr>
              <w:rPr>
                <w:rFonts w:ascii="Arial" w:hAnsi="Arial" w:cs="Arial"/>
                <w:b/>
                <w:color w:val="5F497A"/>
              </w:rPr>
            </w:pPr>
            <w:r w:rsidRPr="00182A5A">
              <w:rPr>
                <w:rFonts w:ascii="Arial" w:hAnsi="Arial" w:cs="Arial"/>
                <w:b/>
                <w:color w:val="5F497A"/>
              </w:rPr>
              <w:t>EVIDENCE 1</w:t>
            </w:r>
          </w:p>
          <w:p w:rsidR="008A29E7" w:rsidRPr="00182A5A" w:rsidRDefault="008A29E7" w:rsidP="008A29E7">
            <w:pPr>
              <w:autoSpaceDE w:val="0"/>
              <w:autoSpaceDN w:val="0"/>
              <w:adjustRightInd w:val="0"/>
              <w:rPr>
                <w:rFonts w:ascii="Arial" w:hAnsi="Arial" w:cs="Arial"/>
                <w:bCs/>
                <w:color w:val="5F497A"/>
                <w:sz w:val="20"/>
                <w:szCs w:val="20"/>
              </w:rPr>
            </w:pPr>
            <w:r w:rsidRPr="00182A5A">
              <w:rPr>
                <w:rFonts w:ascii="Arial" w:hAnsi="Arial" w:cs="Arial"/>
                <w:bCs/>
                <w:color w:val="5F497A"/>
                <w:sz w:val="20"/>
                <w:szCs w:val="20"/>
              </w:rPr>
              <w:t>Discussion document prepared prior to the Engagement with our PPG</w:t>
            </w:r>
          </w:p>
          <w:p w:rsidR="008A29E7" w:rsidRPr="00182A5A" w:rsidRDefault="008A29E7" w:rsidP="00F84DEA">
            <w:pPr>
              <w:rPr>
                <w:rFonts w:ascii="Arial" w:hAnsi="Arial" w:cs="Arial"/>
                <w:color w:val="5F497A"/>
                <w:sz w:val="18"/>
                <w:szCs w:val="18"/>
              </w:rPr>
            </w:pPr>
          </w:p>
          <w:p w:rsidR="00F84DEA" w:rsidRPr="009856BE" w:rsidRDefault="00F84DEA" w:rsidP="00F84DEA">
            <w:pPr>
              <w:rPr>
                <w:rFonts w:ascii="Arial" w:hAnsi="Arial" w:cs="Arial"/>
                <w:sz w:val="18"/>
                <w:szCs w:val="18"/>
              </w:rPr>
            </w:pPr>
          </w:p>
          <w:p w:rsidR="00F84DEA" w:rsidRPr="009856BE" w:rsidRDefault="00F84DEA" w:rsidP="00F84DEA">
            <w:pPr>
              <w:rPr>
                <w:rFonts w:ascii="Arial" w:hAnsi="Arial" w:cs="Arial"/>
                <w:sz w:val="18"/>
                <w:szCs w:val="18"/>
              </w:rPr>
            </w:pPr>
            <w:r w:rsidRPr="009856BE">
              <w:rPr>
                <w:rFonts w:ascii="Arial" w:hAnsi="Arial" w:cs="Arial"/>
                <w:sz w:val="18"/>
                <w:szCs w:val="18"/>
              </w:rPr>
              <w:t xml:space="preserve"> A LARGE LIST – REFLCTING THE DEMOGRAPHY OF OUR PRACTICE POPULATION was made as a result of this campaign.</w:t>
            </w:r>
          </w:p>
          <w:p w:rsidR="00F84DEA" w:rsidRPr="009856BE" w:rsidRDefault="00F84DEA" w:rsidP="00F84DEA">
            <w:pPr>
              <w:rPr>
                <w:rFonts w:ascii="Arial" w:hAnsi="Arial" w:cs="Arial"/>
                <w:sz w:val="18"/>
                <w:szCs w:val="18"/>
              </w:rPr>
            </w:pPr>
          </w:p>
          <w:p w:rsidR="004546A6" w:rsidRPr="00182A5A" w:rsidRDefault="004546A6" w:rsidP="004546A6">
            <w:pPr>
              <w:rPr>
                <w:rFonts w:ascii="Arial" w:hAnsi="Arial" w:cs="Arial"/>
                <w:b/>
                <w:color w:val="5F497A"/>
              </w:rPr>
            </w:pPr>
            <w:r w:rsidRPr="00182A5A">
              <w:rPr>
                <w:rFonts w:ascii="Arial" w:hAnsi="Arial" w:cs="Arial"/>
                <w:b/>
                <w:color w:val="5F497A"/>
              </w:rPr>
              <w:t>EVIDENCE 2</w:t>
            </w:r>
          </w:p>
          <w:p w:rsidR="004546A6" w:rsidRPr="00182A5A" w:rsidRDefault="004546A6" w:rsidP="004546A6">
            <w:pPr>
              <w:rPr>
                <w:rFonts w:ascii="Arial" w:hAnsi="Arial" w:cs="Arial"/>
                <w:color w:val="5F497A"/>
                <w:sz w:val="20"/>
                <w:szCs w:val="20"/>
              </w:rPr>
            </w:pPr>
            <w:r w:rsidRPr="00182A5A">
              <w:rPr>
                <w:rFonts w:ascii="Arial" w:hAnsi="Arial" w:cs="Arial"/>
                <w:color w:val="5F497A"/>
              </w:rPr>
              <w:t xml:space="preserve"> </w:t>
            </w:r>
            <w:r w:rsidRPr="00182A5A">
              <w:rPr>
                <w:rFonts w:ascii="Arial" w:hAnsi="Arial" w:cs="Arial"/>
                <w:color w:val="5F497A"/>
                <w:sz w:val="20"/>
                <w:szCs w:val="20"/>
              </w:rPr>
              <w:t>Demography of our practice population  and the distribution of PRG members</w:t>
            </w:r>
          </w:p>
          <w:p w:rsidR="00F84DEA" w:rsidRPr="009856BE" w:rsidRDefault="00F84DEA" w:rsidP="00F84DEA">
            <w:pPr>
              <w:rPr>
                <w:rFonts w:ascii="Arial" w:hAnsi="Arial" w:cs="Arial"/>
                <w:sz w:val="18"/>
                <w:szCs w:val="18"/>
              </w:rPr>
            </w:pPr>
          </w:p>
          <w:p w:rsidR="00F84DEA" w:rsidRPr="009856BE" w:rsidRDefault="00F84DEA" w:rsidP="00F84DEA">
            <w:pPr>
              <w:rPr>
                <w:rFonts w:ascii="Arial" w:hAnsi="Arial" w:cs="Arial"/>
                <w:sz w:val="18"/>
                <w:szCs w:val="18"/>
              </w:rPr>
            </w:pPr>
            <w:r w:rsidRPr="009856BE">
              <w:rPr>
                <w:rFonts w:ascii="Arial" w:hAnsi="Arial" w:cs="Arial"/>
                <w:sz w:val="18"/>
                <w:szCs w:val="18"/>
              </w:rPr>
              <w:t xml:space="preserve"> Consultation with them was conducted  by the practice managers and doctors via  a questionnaire  on line</w:t>
            </w:r>
          </w:p>
          <w:p w:rsidR="00F84DEA" w:rsidRPr="009856BE" w:rsidRDefault="00F84DEA" w:rsidP="00F84DEA">
            <w:pPr>
              <w:rPr>
                <w:rFonts w:ascii="Arial" w:hAnsi="Arial" w:cs="Arial"/>
                <w:sz w:val="18"/>
                <w:szCs w:val="18"/>
              </w:rPr>
            </w:pPr>
            <w:r w:rsidRPr="009856BE">
              <w:rPr>
                <w:rFonts w:ascii="Arial" w:hAnsi="Arial" w:cs="Arial"/>
                <w:sz w:val="18"/>
                <w:szCs w:val="18"/>
              </w:rPr>
              <w:t xml:space="preserve">E mail and in paper </w:t>
            </w:r>
          </w:p>
          <w:p w:rsidR="00F84DEA" w:rsidRPr="009856BE" w:rsidRDefault="00F84DEA" w:rsidP="00F84DEA">
            <w:pPr>
              <w:rPr>
                <w:rFonts w:ascii="Arial" w:hAnsi="Arial" w:cs="Arial"/>
                <w:sz w:val="18"/>
                <w:szCs w:val="18"/>
              </w:rPr>
            </w:pPr>
            <w:r w:rsidRPr="009856BE">
              <w:rPr>
                <w:rFonts w:ascii="Arial" w:hAnsi="Arial" w:cs="Arial"/>
                <w:sz w:val="18"/>
                <w:szCs w:val="18"/>
              </w:rPr>
              <w:t>A comprehensive  report was  made – our  proposal was shared with them  which ended  on 31/01/2012</w:t>
            </w:r>
          </w:p>
          <w:p w:rsidR="00F84DEA" w:rsidRPr="009856BE" w:rsidRDefault="00F84DEA" w:rsidP="00F84DEA">
            <w:pPr>
              <w:rPr>
                <w:rFonts w:ascii="Arial" w:hAnsi="Arial" w:cs="Arial"/>
                <w:sz w:val="18"/>
                <w:szCs w:val="18"/>
              </w:rPr>
            </w:pPr>
          </w:p>
          <w:p w:rsidR="00F84DEA" w:rsidRPr="009856BE" w:rsidRDefault="00F84DEA" w:rsidP="00F84DEA">
            <w:pPr>
              <w:rPr>
                <w:rFonts w:ascii="Arial" w:hAnsi="Arial" w:cs="Arial"/>
                <w:sz w:val="18"/>
                <w:szCs w:val="18"/>
              </w:rPr>
            </w:pPr>
          </w:p>
          <w:p w:rsidR="00F84DEA" w:rsidRPr="009856BE" w:rsidRDefault="00F84DEA" w:rsidP="00F84DEA">
            <w:pPr>
              <w:rPr>
                <w:rFonts w:ascii="Arial" w:hAnsi="Arial" w:cs="Arial"/>
                <w:sz w:val="18"/>
                <w:szCs w:val="18"/>
              </w:rPr>
            </w:pPr>
            <w:r w:rsidRPr="009856BE">
              <w:rPr>
                <w:rFonts w:ascii="Arial" w:hAnsi="Arial" w:cs="Arial"/>
                <w:sz w:val="18"/>
                <w:szCs w:val="18"/>
              </w:rPr>
              <w:t xml:space="preserve"> </w:t>
            </w:r>
          </w:p>
          <w:p w:rsidR="00F84DEA" w:rsidRPr="009856BE" w:rsidRDefault="00F84DEA" w:rsidP="00F84DEA">
            <w:pPr>
              <w:rPr>
                <w:rFonts w:ascii="Arial" w:hAnsi="Arial" w:cs="Arial"/>
                <w:sz w:val="18"/>
                <w:szCs w:val="18"/>
              </w:rPr>
            </w:pPr>
          </w:p>
          <w:p w:rsidR="00F84DEA" w:rsidRPr="009856BE" w:rsidRDefault="00F84DEA"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0E2A38" w:rsidRDefault="000E2A38" w:rsidP="00F84DEA">
            <w:pPr>
              <w:rPr>
                <w:rFonts w:ascii="Arial" w:hAnsi="Arial" w:cs="Arial"/>
                <w:sz w:val="18"/>
                <w:szCs w:val="18"/>
              </w:rPr>
            </w:pPr>
          </w:p>
          <w:p w:rsidR="000E2A38" w:rsidRDefault="000E2A38" w:rsidP="00F84DEA">
            <w:pPr>
              <w:rPr>
                <w:rFonts w:ascii="Arial" w:hAnsi="Arial" w:cs="Arial"/>
                <w:sz w:val="18"/>
                <w:szCs w:val="18"/>
              </w:rPr>
            </w:pPr>
          </w:p>
          <w:p w:rsidR="000E2A38" w:rsidRDefault="000E2A38" w:rsidP="00F84DEA">
            <w:pPr>
              <w:rPr>
                <w:rFonts w:ascii="Arial" w:hAnsi="Arial" w:cs="Arial"/>
                <w:sz w:val="18"/>
                <w:szCs w:val="18"/>
              </w:rPr>
            </w:pPr>
          </w:p>
          <w:p w:rsidR="000E2A38" w:rsidRDefault="000E2A38" w:rsidP="00F84DEA">
            <w:pPr>
              <w:rPr>
                <w:rFonts w:ascii="Arial" w:hAnsi="Arial" w:cs="Arial"/>
                <w:sz w:val="18"/>
                <w:szCs w:val="18"/>
              </w:rPr>
            </w:pPr>
          </w:p>
          <w:p w:rsidR="000E2A38" w:rsidRDefault="000E2A38" w:rsidP="00F84DEA">
            <w:pPr>
              <w:rPr>
                <w:rFonts w:ascii="Arial" w:hAnsi="Arial" w:cs="Arial"/>
                <w:sz w:val="18"/>
                <w:szCs w:val="18"/>
              </w:rPr>
            </w:pPr>
          </w:p>
          <w:p w:rsidR="000E2A38" w:rsidRDefault="000E2A38" w:rsidP="00F84DEA">
            <w:pPr>
              <w:rPr>
                <w:rFonts w:ascii="Arial" w:hAnsi="Arial" w:cs="Arial"/>
                <w:sz w:val="18"/>
                <w:szCs w:val="18"/>
              </w:rPr>
            </w:pPr>
          </w:p>
          <w:p w:rsidR="000E2A38" w:rsidRDefault="000E2A38" w:rsidP="00F84DEA">
            <w:pPr>
              <w:rPr>
                <w:rFonts w:ascii="Arial" w:hAnsi="Arial" w:cs="Arial"/>
                <w:sz w:val="18"/>
                <w:szCs w:val="18"/>
              </w:rPr>
            </w:pPr>
          </w:p>
          <w:p w:rsidR="000E2A38" w:rsidRDefault="000E2A38" w:rsidP="00F84DEA">
            <w:pPr>
              <w:rPr>
                <w:rFonts w:ascii="Arial" w:hAnsi="Arial" w:cs="Arial"/>
                <w:sz w:val="18"/>
                <w:szCs w:val="18"/>
              </w:rPr>
            </w:pPr>
          </w:p>
          <w:p w:rsidR="004546A6" w:rsidRDefault="004546A6" w:rsidP="00F84DEA">
            <w:pPr>
              <w:rPr>
                <w:rFonts w:ascii="Arial" w:hAnsi="Arial" w:cs="Arial"/>
                <w:sz w:val="18"/>
                <w:szCs w:val="18"/>
              </w:rPr>
            </w:pPr>
          </w:p>
          <w:p w:rsidR="00F84DEA" w:rsidRPr="009856BE" w:rsidRDefault="00F84DEA" w:rsidP="00F84DEA">
            <w:pPr>
              <w:rPr>
                <w:rFonts w:ascii="Arial" w:hAnsi="Arial" w:cs="Arial"/>
                <w:sz w:val="18"/>
                <w:szCs w:val="18"/>
              </w:rPr>
            </w:pPr>
            <w:r w:rsidRPr="009856BE">
              <w:rPr>
                <w:rFonts w:ascii="Arial" w:hAnsi="Arial" w:cs="Arial"/>
                <w:sz w:val="18"/>
                <w:szCs w:val="18"/>
              </w:rPr>
              <w:t>We spoke to the TAMIL REFUGEE RESOURCE CENTRE, MEDICAL INSTITUTE OF TAMILS AND THE HINDU TEMPLE AUTHOTITIES BASED IN HIGH GATE. About how we could work together for the good of our TAMIL PATIENTS</w:t>
            </w:r>
          </w:p>
          <w:p w:rsidR="00F84DEA" w:rsidRDefault="00F84DEA" w:rsidP="00F84DEA">
            <w:pPr>
              <w:rPr>
                <w:rFonts w:ascii="Arial" w:hAnsi="Arial" w:cs="Arial"/>
                <w:sz w:val="18"/>
                <w:szCs w:val="18"/>
              </w:rPr>
            </w:pPr>
            <w:r w:rsidRPr="009856BE">
              <w:rPr>
                <w:rFonts w:ascii="Arial" w:hAnsi="Arial" w:cs="Arial"/>
                <w:sz w:val="18"/>
                <w:szCs w:val="18"/>
              </w:rPr>
              <w:t>We hope to do extensive discussions with TURKISH COMMUNITY GROUP next year.</w:t>
            </w: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4546A6" w:rsidRDefault="004546A6" w:rsidP="00F84DEA">
            <w:pPr>
              <w:rPr>
                <w:rFonts w:ascii="Arial" w:hAnsi="Arial" w:cs="Arial"/>
                <w:sz w:val="18"/>
                <w:szCs w:val="18"/>
              </w:rPr>
            </w:pPr>
          </w:p>
          <w:p w:rsidR="00182A5A" w:rsidRDefault="00182A5A" w:rsidP="00F84DEA">
            <w:pPr>
              <w:rPr>
                <w:rFonts w:ascii="Arial" w:hAnsi="Arial" w:cs="Arial"/>
              </w:rPr>
            </w:pPr>
          </w:p>
          <w:p w:rsidR="00303A68" w:rsidRDefault="00303A68" w:rsidP="00F84DEA">
            <w:pPr>
              <w:rPr>
                <w:rFonts w:ascii="Arial" w:hAnsi="Arial" w:cs="Arial"/>
              </w:rPr>
            </w:pPr>
          </w:p>
          <w:p w:rsidR="00182A5A" w:rsidRPr="009856BE" w:rsidRDefault="00182A5A" w:rsidP="00F84DEA">
            <w:pPr>
              <w:rPr>
                <w:rFonts w:ascii="Arial" w:hAnsi="Arial" w:cs="Arial"/>
              </w:rPr>
            </w:pPr>
          </w:p>
        </w:tc>
        <w:tc>
          <w:tcPr>
            <w:tcW w:w="252" w:type="dxa"/>
          </w:tcPr>
          <w:p w:rsidR="00F84DEA" w:rsidRPr="009856BE" w:rsidRDefault="00F84DEA" w:rsidP="00F84DEA">
            <w:pPr>
              <w:rPr>
                <w:rFonts w:ascii="Arial" w:hAnsi="Arial" w:cs="Arial"/>
              </w:rPr>
            </w:pPr>
          </w:p>
          <w:p w:rsidR="00F84DEA" w:rsidRPr="009856BE" w:rsidRDefault="00F84DEA" w:rsidP="00F84DEA">
            <w:pPr>
              <w:rPr>
                <w:rFonts w:ascii="Arial" w:hAnsi="Arial" w:cs="Arial"/>
              </w:rPr>
            </w:pPr>
          </w:p>
          <w:p w:rsidR="00F84DEA" w:rsidRPr="009856BE" w:rsidRDefault="00F84DEA" w:rsidP="008A29E7">
            <w:pPr>
              <w:rPr>
                <w:rFonts w:ascii="Arial" w:hAnsi="Arial" w:cs="Arial"/>
              </w:rPr>
            </w:pPr>
            <w:r w:rsidRPr="009856BE">
              <w:rPr>
                <w:rFonts w:ascii="Arial" w:hAnsi="Arial" w:cs="Arial"/>
              </w:rPr>
              <w:t xml:space="preserve"> </w:t>
            </w:r>
          </w:p>
        </w:tc>
      </w:tr>
      <w:tr w:rsidR="00F84DEA" w:rsidRPr="009856BE" w:rsidTr="007330B9">
        <w:tc>
          <w:tcPr>
            <w:tcW w:w="6487" w:type="dxa"/>
          </w:tcPr>
          <w:p w:rsidR="00F84DEA" w:rsidRPr="009856BE" w:rsidRDefault="00F84DEA" w:rsidP="00F84DEA">
            <w:pPr>
              <w:autoSpaceDE w:val="0"/>
              <w:autoSpaceDN w:val="0"/>
              <w:adjustRightInd w:val="0"/>
              <w:rPr>
                <w:rFonts w:ascii="FrutigerLT45Light" w:hAnsi="FrutigerLT45Light" w:cs="FrutigerLT45Light"/>
                <w:sz w:val="22"/>
                <w:szCs w:val="22"/>
              </w:rPr>
            </w:pPr>
          </w:p>
          <w:p w:rsidR="00F84DEA" w:rsidRPr="009856BE" w:rsidRDefault="00F84DEA" w:rsidP="00F84DEA">
            <w:pPr>
              <w:autoSpaceDE w:val="0"/>
              <w:autoSpaceDN w:val="0"/>
              <w:adjustRightInd w:val="0"/>
              <w:rPr>
                <w:rFonts w:ascii="FrutigerLT45Light,Bold" w:hAnsi="FrutigerLT45Light,Bold" w:cs="FrutigerLT45Light,Bold"/>
                <w:b/>
                <w:bCs/>
                <w:color w:val="008080"/>
                <w:sz w:val="32"/>
                <w:szCs w:val="32"/>
              </w:rPr>
            </w:pPr>
            <w:r w:rsidRPr="009856BE">
              <w:rPr>
                <w:rFonts w:ascii="FrutigerLT45Light,Bold" w:hAnsi="FrutigerLT45Light,Bold" w:cs="FrutigerLT45Light,Bold"/>
                <w:b/>
                <w:bCs/>
                <w:color w:val="008080"/>
                <w:sz w:val="32"/>
                <w:szCs w:val="32"/>
              </w:rPr>
              <w:lastRenderedPageBreak/>
              <w:t>Step 2: Agree areas of priority with the PRG</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The PRG and the practice will shape the areas covered by the local practice survey.</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The areas covered in the local practice survey will, therefore, be agreed jointly based on key</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inputs, including the identification of:</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Arial Unicode MS" w:eastAsia="Arial Unicode MS" w:hAnsi="Arial Unicode MS" w:cs="Arial Unicode MS" w:hint="eastAsia"/>
                <w:color w:val="65896C"/>
                <w:sz w:val="18"/>
                <w:szCs w:val="18"/>
              </w:rPr>
              <w:t></w:t>
            </w:r>
            <w:r w:rsidRPr="009856BE">
              <w:rPr>
                <w:rFonts w:ascii="SymbolMT" w:eastAsia="SymbolMT" w:hAnsi="FrutigerLT45Light,Bold" w:cs="SymbolMT"/>
                <w:color w:val="65896C"/>
                <w:sz w:val="18"/>
                <w:szCs w:val="18"/>
              </w:rPr>
              <w:t xml:space="preserve"> </w:t>
            </w:r>
            <w:r w:rsidRPr="009856BE">
              <w:rPr>
                <w:rFonts w:ascii="FrutigerLT45Light" w:hAnsi="FrutigerLT45Light" w:cs="FrutigerLT45Light"/>
                <w:color w:val="000000"/>
                <w:sz w:val="18"/>
                <w:szCs w:val="18"/>
              </w:rPr>
              <w:t>patients’ priorities and issues</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Arial Unicode MS" w:eastAsia="Arial Unicode MS" w:hAnsi="Arial Unicode MS" w:cs="Arial Unicode MS" w:hint="eastAsia"/>
                <w:color w:val="65896C"/>
                <w:sz w:val="18"/>
                <w:szCs w:val="18"/>
              </w:rPr>
              <w:t></w:t>
            </w:r>
            <w:r w:rsidRPr="009856BE">
              <w:rPr>
                <w:rFonts w:ascii="SymbolMT" w:eastAsia="SymbolMT" w:hAnsi="FrutigerLT45Light,Bold" w:cs="SymbolMT"/>
                <w:color w:val="65896C"/>
                <w:sz w:val="18"/>
                <w:szCs w:val="18"/>
              </w:rPr>
              <w:t xml:space="preserve"> </w:t>
            </w:r>
            <w:r w:rsidRPr="009856BE">
              <w:rPr>
                <w:rFonts w:ascii="FrutigerLT45Light" w:hAnsi="FrutigerLT45Light" w:cs="FrutigerLT45Light"/>
                <w:color w:val="000000"/>
                <w:sz w:val="18"/>
                <w:szCs w:val="18"/>
              </w:rPr>
              <w:t>practice priorities and issues including themes from complaints</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Arial Unicode MS" w:eastAsia="Arial Unicode MS" w:hAnsi="Arial Unicode MS" w:cs="Arial Unicode MS" w:hint="eastAsia"/>
                <w:color w:val="65896C"/>
                <w:sz w:val="18"/>
                <w:szCs w:val="18"/>
              </w:rPr>
              <w:t></w:t>
            </w:r>
            <w:r w:rsidRPr="009856BE">
              <w:rPr>
                <w:rFonts w:ascii="SymbolMT" w:eastAsia="SymbolMT" w:hAnsi="FrutigerLT45Light,Bold" w:cs="SymbolMT"/>
                <w:color w:val="65896C"/>
                <w:sz w:val="18"/>
                <w:szCs w:val="18"/>
              </w:rPr>
              <w:t xml:space="preserve"> </w:t>
            </w:r>
            <w:r w:rsidRPr="009856BE">
              <w:rPr>
                <w:rFonts w:ascii="FrutigerLT45Light" w:hAnsi="FrutigerLT45Light" w:cs="FrutigerLT45Light"/>
                <w:color w:val="000000"/>
                <w:sz w:val="18"/>
                <w:szCs w:val="18"/>
              </w:rPr>
              <w:t>planned practice changes</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Arial Unicode MS" w:eastAsia="Arial Unicode MS" w:hAnsi="Arial Unicode MS" w:cs="Arial Unicode MS" w:hint="eastAsia"/>
                <w:color w:val="65896C"/>
                <w:sz w:val="18"/>
                <w:szCs w:val="18"/>
              </w:rPr>
              <w:t></w:t>
            </w:r>
            <w:r w:rsidRPr="009856BE">
              <w:rPr>
                <w:rFonts w:ascii="SymbolMT" w:eastAsia="SymbolMT" w:hAnsi="FrutigerLT45Light,Bold" w:cs="SymbolMT"/>
                <w:color w:val="65896C"/>
                <w:sz w:val="18"/>
                <w:szCs w:val="18"/>
              </w:rPr>
              <w:t xml:space="preserve"> </w:t>
            </w:r>
            <w:r w:rsidRPr="009856BE">
              <w:rPr>
                <w:rFonts w:ascii="FrutigerLT45Light" w:hAnsi="FrutigerLT45Light" w:cs="FrutigerLT45Light"/>
                <w:color w:val="000000"/>
                <w:sz w:val="18"/>
                <w:szCs w:val="18"/>
              </w:rPr>
              <w:t>Care Quality Commission (CQC) related issues</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Arial Unicode MS" w:eastAsia="Arial Unicode MS" w:hAnsi="Arial Unicode MS" w:cs="Arial Unicode MS" w:hint="eastAsia"/>
                <w:color w:val="65896C"/>
                <w:sz w:val="18"/>
                <w:szCs w:val="18"/>
              </w:rPr>
              <w:t></w:t>
            </w:r>
            <w:r w:rsidRPr="009856BE">
              <w:rPr>
                <w:rFonts w:ascii="SymbolMT" w:eastAsia="SymbolMT" w:hAnsi="FrutigerLT45Light,Bold" w:cs="SymbolMT"/>
                <w:color w:val="65896C"/>
                <w:sz w:val="18"/>
                <w:szCs w:val="18"/>
              </w:rPr>
              <w:t xml:space="preserve"> </w:t>
            </w:r>
            <w:r w:rsidRPr="009856BE">
              <w:rPr>
                <w:rFonts w:ascii="FrutigerLT45Light" w:hAnsi="FrutigerLT45Light" w:cs="FrutigerLT45Light"/>
                <w:color w:val="000000"/>
                <w:sz w:val="18"/>
                <w:szCs w:val="18"/>
              </w:rPr>
              <w:t>National GP patient survey issues.</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It may be that a standard way or preformed of asking patients about their priorities is developed and agreed between the practice and the PPG. For example (and the words can be amended to suit the local circumstances of the practice):</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 xml:space="preserve">We are planning our next annual survey and to ensure that we ask the right questions, we would like to know what you think should be our key priorities when it comes to looking at the services we provide to you and others in the practice. What do you think are the most important issues on which we should consult our patients? For example, which of the following do you think we should focus on: </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Clinical care</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Getting an appointment</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Reception issues</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Opening times</w:t>
            </w:r>
          </w:p>
          <w:p w:rsidR="00F84DEA" w:rsidRPr="009856BE" w:rsidRDefault="00F84DEA" w:rsidP="00F84DEA">
            <w:pPr>
              <w:autoSpaceDE w:val="0"/>
              <w:autoSpaceDN w:val="0"/>
              <w:adjustRightInd w:val="0"/>
              <w:rPr>
                <w:rFonts w:ascii="FrutigerLT45Light" w:hAnsi="FrutigerLT45Light" w:cs="FrutigerLT45Light"/>
                <w:color w:val="000000"/>
                <w:sz w:val="18"/>
                <w:szCs w:val="18"/>
              </w:rPr>
            </w:pPr>
            <w:r w:rsidRPr="009856BE">
              <w:rPr>
                <w:rFonts w:ascii="FrutigerLT45Light" w:hAnsi="FrutigerLT45Light" w:cs="FrutigerLT45Light"/>
                <w:color w:val="000000"/>
                <w:sz w:val="18"/>
                <w:szCs w:val="18"/>
              </w:rPr>
              <w:t>Parking and so on</w:t>
            </w:r>
          </w:p>
          <w:p w:rsidR="00F84DEA" w:rsidRPr="009856BE" w:rsidRDefault="00F84DEA" w:rsidP="00F84DEA">
            <w:pPr>
              <w:rPr>
                <w:rFonts w:ascii="Arial Black" w:hAnsi="Arial Black"/>
                <w:b/>
                <w:sz w:val="36"/>
                <w:szCs w:val="36"/>
              </w:rPr>
            </w:pPr>
          </w:p>
          <w:p w:rsidR="00F84DEA" w:rsidRPr="009856BE" w:rsidRDefault="00F84DEA" w:rsidP="00F84DEA">
            <w:pPr>
              <w:rPr>
                <w:rFonts w:ascii="Arial Black" w:hAnsi="Arial Black"/>
                <w:b/>
                <w:sz w:val="36"/>
                <w:szCs w:val="36"/>
              </w:rPr>
            </w:pPr>
          </w:p>
          <w:p w:rsidR="00F84DEA" w:rsidRPr="009856BE" w:rsidRDefault="00F84DEA" w:rsidP="00F84DEA">
            <w:pPr>
              <w:rPr>
                <w:rFonts w:ascii="Arial Black" w:hAnsi="Arial Black"/>
                <w:b/>
                <w:sz w:val="36"/>
                <w:szCs w:val="36"/>
              </w:rPr>
            </w:pPr>
          </w:p>
          <w:p w:rsidR="00F84DEA" w:rsidRPr="009856BE" w:rsidRDefault="00F84DEA" w:rsidP="00F84DEA">
            <w:pPr>
              <w:rPr>
                <w:rFonts w:ascii="Arial Black" w:hAnsi="Arial Black"/>
                <w:b/>
                <w:sz w:val="36"/>
                <w:szCs w:val="36"/>
              </w:rPr>
            </w:pPr>
          </w:p>
          <w:p w:rsidR="00F84DEA" w:rsidRPr="009856BE" w:rsidRDefault="00F84DEA" w:rsidP="00F84DEA">
            <w:pPr>
              <w:rPr>
                <w:rFonts w:ascii="Arial Black" w:hAnsi="Arial Black"/>
                <w:b/>
                <w:sz w:val="36"/>
                <w:szCs w:val="36"/>
              </w:rPr>
            </w:pPr>
          </w:p>
        </w:tc>
        <w:tc>
          <w:tcPr>
            <w:tcW w:w="7229" w:type="dxa"/>
          </w:tcPr>
          <w:p w:rsidR="004546A6" w:rsidRDefault="004546A6"/>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9"/>
              <w:gridCol w:w="4819"/>
            </w:tblGrid>
            <w:tr w:rsidR="00F84DEA" w:rsidRPr="00412018" w:rsidTr="00C95447">
              <w:tc>
                <w:tcPr>
                  <w:tcW w:w="3289" w:type="dxa"/>
                </w:tcPr>
                <w:p w:rsidR="00F84DEA" w:rsidRPr="00FD7222" w:rsidRDefault="00F84DEA" w:rsidP="00F84DEA">
                  <w:pPr>
                    <w:rPr>
                      <w:b/>
                      <w:color w:val="5F497A"/>
                    </w:rPr>
                  </w:pPr>
                  <w:r w:rsidRPr="00FD7222">
                    <w:rPr>
                      <w:b/>
                      <w:color w:val="5F497A"/>
                    </w:rPr>
                    <w:lastRenderedPageBreak/>
                    <w:t>PRG MEMBERS</w:t>
                  </w:r>
                </w:p>
              </w:tc>
              <w:tc>
                <w:tcPr>
                  <w:tcW w:w="4819" w:type="dxa"/>
                </w:tcPr>
                <w:p w:rsidR="00F84DEA" w:rsidRPr="00FD7222" w:rsidRDefault="00F84DEA" w:rsidP="00F84DEA">
                  <w:pPr>
                    <w:rPr>
                      <w:b/>
                      <w:color w:val="5F497A"/>
                    </w:rPr>
                  </w:pPr>
                  <w:r w:rsidRPr="00FD7222">
                    <w:rPr>
                      <w:b/>
                      <w:color w:val="5F497A"/>
                    </w:rPr>
                    <w:t xml:space="preserve">            Priorities </w:t>
                  </w:r>
                </w:p>
              </w:tc>
            </w:tr>
            <w:tr w:rsidR="007618E9" w:rsidRPr="00412018" w:rsidTr="00C95447">
              <w:tc>
                <w:tcPr>
                  <w:tcW w:w="3289" w:type="dxa"/>
                </w:tcPr>
                <w:p w:rsidR="007618E9" w:rsidRPr="00412018" w:rsidRDefault="007618E9" w:rsidP="00F84DEA">
                  <w:r>
                    <w:t>females</w:t>
                  </w:r>
                </w:p>
              </w:tc>
              <w:tc>
                <w:tcPr>
                  <w:tcW w:w="4819" w:type="dxa"/>
                </w:tcPr>
                <w:p w:rsidR="00C55A0F" w:rsidRDefault="007618E9" w:rsidP="00F84DEA">
                  <w:r>
                    <w:t>Wider choice in family planning</w:t>
                  </w:r>
                  <w:r w:rsidR="00C55A0F">
                    <w:t xml:space="preserve">, </w:t>
                  </w:r>
                </w:p>
                <w:p w:rsidR="007618E9" w:rsidRPr="00412018" w:rsidRDefault="00C55A0F" w:rsidP="00F84DEA">
                  <w:r>
                    <w:t>choice of female doctor</w:t>
                  </w:r>
                </w:p>
              </w:tc>
            </w:tr>
            <w:tr w:rsidR="007618E9" w:rsidRPr="00412018" w:rsidTr="00C95447">
              <w:tc>
                <w:tcPr>
                  <w:tcW w:w="3289" w:type="dxa"/>
                </w:tcPr>
                <w:p w:rsidR="007618E9" w:rsidRPr="00412018" w:rsidRDefault="007618E9" w:rsidP="00F84DEA">
                  <w:r>
                    <w:t>males</w:t>
                  </w:r>
                </w:p>
              </w:tc>
              <w:tc>
                <w:tcPr>
                  <w:tcW w:w="4819" w:type="dxa"/>
                </w:tcPr>
                <w:p w:rsidR="007618E9" w:rsidRPr="00412018" w:rsidRDefault="007618E9" w:rsidP="00F84DEA">
                  <w:r>
                    <w:t xml:space="preserve"> ‘</w:t>
                  </w:r>
                  <w:proofErr w:type="spellStart"/>
                  <w:r>
                    <w:t>viagra</w:t>
                  </w:r>
                  <w:proofErr w:type="spellEnd"/>
                  <w:r>
                    <w:t>’ not available as before</w:t>
                  </w:r>
                </w:p>
              </w:tc>
            </w:tr>
            <w:tr w:rsidR="00F84DEA" w:rsidRPr="00412018" w:rsidTr="00C95447">
              <w:tc>
                <w:tcPr>
                  <w:tcW w:w="3289" w:type="dxa"/>
                </w:tcPr>
                <w:p w:rsidR="00F84DEA" w:rsidRPr="00412018" w:rsidRDefault="00F84DEA" w:rsidP="00F84DEA">
                  <w:r w:rsidRPr="00412018">
                    <w:t>British white</w:t>
                  </w:r>
                </w:p>
              </w:tc>
              <w:tc>
                <w:tcPr>
                  <w:tcW w:w="4819" w:type="dxa"/>
                </w:tcPr>
                <w:p w:rsidR="00F84DEA" w:rsidRPr="00412018" w:rsidRDefault="00F84DEA" w:rsidP="00F84DEA">
                  <w:r w:rsidRPr="00412018">
                    <w:t>Access,   confidentiality</w:t>
                  </w:r>
                </w:p>
              </w:tc>
            </w:tr>
            <w:tr w:rsidR="00F84DEA" w:rsidRPr="00412018" w:rsidTr="00C95447">
              <w:tc>
                <w:tcPr>
                  <w:tcW w:w="3289" w:type="dxa"/>
                </w:tcPr>
                <w:p w:rsidR="00F84DEA" w:rsidRPr="00412018" w:rsidRDefault="00F84DEA" w:rsidP="00F84DEA">
                  <w:r w:rsidRPr="00412018">
                    <w:t xml:space="preserve"> Tamils</w:t>
                  </w:r>
                </w:p>
                <w:p w:rsidR="00F84DEA" w:rsidRPr="00412018" w:rsidRDefault="00F84DEA" w:rsidP="00F84DEA"/>
              </w:tc>
              <w:tc>
                <w:tcPr>
                  <w:tcW w:w="4819" w:type="dxa"/>
                </w:tcPr>
                <w:p w:rsidR="00F84DEA" w:rsidRPr="00412018" w:rsidRDefault="00F84DEA" w:rsidP="00F84DEA">
                  <w:r w:rsidRPr="00412018">
                    <w:t>Access,  language barrier with staff</w:t>
                  </w:r>
                </w:p>
                <w:p w:rsidR="00F84DEA" w:rsidRPr="00412018" w:rsidRDefault="00F84DEA" w:rsidP="00F84DEA">
                  <w:r w:rsidRPr="00412018">
                    <w:t>A+E attendance – unhappy with</w:t>
                  </w:r>
                </w:p>
                <w:p w:rsidR="00F84DEA" w:rsidRPr="00412018" w:rsidRDefault="00F84DEA" w:rsidP="00F84DEA">
                  <w:r w:rsidRPr="00412018">
                    <w:t xml:space="preserve"> Alexandra surgery pressure not to</w:t>
                  </w:r>
                </w:p>
                <w:p w:rsidR="00F84DEA" w:rsidRPr="00412018" w:rsidRDefault="00F84DEA" w:rsidP="00F84DEA">
                  <w:r w:rsidRPr="00412018">
                    <w:t xml:space="preserve"> attend A+E- -car park</w:t>
                  </w:r>
                </w:p>
              </w:tc>
            </w:tr>
            <w:tr w:rsidR="00F84DEA" w:rsidRPr="00412018" w:rsidTr="00C95447">
              <w:tc>
                <w:tcPr>
                  <w:tcW w:w="3289" w:type="dxa"/>
                </w:tcPr>
                <w:p w:rsidR="00F84DEA" w:rsidRPr="00412018" w:rsidRDefault="00F84DEA" w:rsidP="00F84DEA">
                  <w:r w:rsidRPr="00412018">
                    <w:t xml:space="preserve"> Turkish</w:t>
                  </w:r>
                </w:p>
              </w:tc>
              <w:tc>
                <w:tcPr>
                  <w:tcW w:w="4819" w:type="dxa"/>
                </w:tcPr>
                <w:p w:rsidR="00F84DEA" w:rsidRPr="00412018" w:rsidRDefault="00F84DEA" w:rsidP="00F84DEA">
                  <w:r w:rsidRPr="00412018">
                    <w:t>Access,  language barrier with staff</w:t>
                  </w:r>
                </w:p>
                <w:p w:rsidR="00F84DEA" w:rsidRPr="00412018" w:rsidRDefault="00F84DEA" w:rsidP="00F84DEA">
                  <w:r w:rsidRPr="00412018">
                    <w:t xml:space="preserve">A+E attendance – unhappy with </w:t>
                  </w:r>
                </w:p>
                <w:p w:rsidR="00F84DEA" w:rsidRPr="00412018" w:rsidRDefault="00F84DEA" w:rsidP="00F84DEA">
                  <w:r w:rsidRPr="00412018">
                    <w:t xml:space="preserve">Alexandra surgery pressure not </w:t>
                  </w:r>
                </w:p>
                <w:p w:rsidR="00F84DEA" w:rsidRPr="00412018" w:rsidRDefault="00F84DEA" w:rsidP="00F84DEA">
                  <w:r w:rsidRPr="00412018">
                    <w:t>to attend A+E</w:t>
                  </w:r>
                </w:p>
              </w:tc>
            </w:tr>
            <w:tr w:rsidR="00F84DEA" w:rsidRPr="00412018" w:rsidTr="00C95447">
              <w:tc>
                <w:tcPr>
                  <w:tcW w:w="3289" w:type="dxa"/>
                </w:tcPr>
                <w:p w:rsidR="00F84DEA" w:rsidRPr="00412018" w:rsidRDefault="00F84DEA" w:rsidP="00F84DEA">
                  <w:r w:rsidRPr="00412018">
                    <w:t xml:space="preserve"> Bengalis</w:t>
                  </w:r>
                </w:p>
              </w:tc>
              <w:tc>
                <w:tcPr>
                  <w:tcW w:w="4819" w:type="dxa"/>
                </w:tcPr>
                <w:p w:rsidR="00F84DEA" w:rsidRPr="00412018" w:rsidRDefault="00F84DEA" w:rsidP="00F84DEA">
                  <w:pPr>
                    <w:rPr>
                      <w:b/>
                      <w:color w:val="008080"/>
                    </w:rPr>
                  </w:pPr>
                  <w:r w:rsidRPr="00412018">
                    <w:t>Access,  language barrier with staff</w:t>
                  </w:r>
                </w:p>
              </w:tc>
            </w:tr>
            <w:tr w:rsidR="00F84DEA" w:rsidRPr="00412018" w:rsidTr="00C95447">
              <w:tc>
                <w:tcPr>
                  <w:tcW w:w="3289" w:type="dxa"/>
                </w:tcPr>
                <w:p w:rsidR="00F84DEA" w:rsidRPr="00412018" w:rsidRDefault="00F84DEA" w:rsidP="00F84DEA">
                  <w:r w:rsidRPr="00412018">
                    <w:t xml:space="preserve"> Afro Caribbeans</w:t>
                  </w:r>
                </w:p>
              </w:tc>
              <w:tc>
                <w:tcPr>
                  <w:tcW w:w="4819" w:type="dxa"/>
                </w:tcPr>
                <w:p w:rsidR="00F84DEA" w:rsidRPr="00412018" w:rsidRDefault="00F84DEA" w:rsidP="00F84DEA">
                  <w:r w:rsidRPr="00412018">
                    <w:t>Access</w:t>
                  </w:r>
                </w:p>
                <w:p w:rsidR="00F84DEA" w:rsidRPr="00412018" w:rsidRDefault="00F84DEA" w:rsidP="00F84DEA">
                  <w:pPr>
                    <w:rPr>
                      <w:b/>
                      <w:color w:val="008080"/>
                    </w:rPr>
                  </w:pPr>
                </w:p>
              </w:tc>
            </w:tr>
            <w:tr w:rsidR="00F84DEA" w:rsidRPr="00412018" w:rsidTr="00C95447">
              <w:tc>
                <w:tcPr>
                  <w:tcW w:w="3289" w:type="dxa"/>
                </w:tcPr>
                <w:p w:rsidR="00F84DEA" w:rsidRPr="00412018" w:rsidRDefault="00F84DEA" w:rsidP="00F84DEA">
                  <w:r w:rsidRPr="00412018">
                    <w:t xml:space="preserve"> Other Europeans</w:t>
                  </w:r>
                </w:p>
              </w:tc>
              <w:tc>
                <w:tcPr>
                  <w:tcW w:w="4819" w:type="dxa"/>
                </w:tcPr>
                <w:p w:rsidR="00F84DEA" w:rsidRPr="00412018" w:rsidRDefault="00F84DEA" w:rsidP="00F84DEA">
                  <w:r w:rsidRPr="00412018">
                    <w:t>Access</w:t>
                  </w:r>
                </w:p>
                <w:p w:rsidR="00F84DEA" w:rsidRPr="00412018" w:rsidRDefault="00F84DEA" w:rsidP="00F84DEA">
                  <w:pPr>
                    <w:rPr>
                      <w:b/>
                      <w:color w:val="008080"/>
                    </w:rPr>
                  </w:pPr>
                  <w:r w:rsidRPr="00412018">
                    <w:t xml:space="preserve">Lack of Car park </w:t>
                  </w:r>
                </w:p>
              </w:tc>
            </w:tr>
            <w:tr w:rsidR="00F84DEA" w:rsidRPr="00412018" w:rsidTr="00C95447">
              <w:tc>
                <w:tcPr>
                  <w:tcW w:w="3289" w:type="dxa"/>
                </w:tcPr>
                <w:p w:rsidR="00F84DEA" w:rsidRPr="00412018" w:rsidRDefault="00F84DEA" w:rsidP="00F84DEA">
                  <w:r w:rsidRPr="00412018">
                    <w:t xml:space="preserve"> Other Asians</w:t>
                  </w:r>
                </w:p>
              </w:tc>
              <w:tc>
                <w:tcPr>
                  <w:tcW w:w="4819" w:type="dxa"/>
                </w:tcPr>
                <w:p w:rsidR="00F84DEA" w:rsidRPr="00412018" w:rsidRDefault="00F84DEA" w:rsidP="00F84DEA">
                  <w:r w:rsidRPr="00412018">
                    <w:t>Access</w:t>
                  </w:r>
                </w:p>
                <w:p w:rsidR="00F84DEA" w:rsidRPr="00412018" w:rsidRDefault="00F84DEA" w:rsidP="00F84DEA">
                  <w:pPr>
                    <w:rPr>
                      <w:b/>
                      <w:color w:val="008080"/>
                    </w:rPr>
                  </w:pPr>
                  <w:r w:rsidRPr="00412018">
                    <w:t xml:space="preserve">Lack of  Car park </w:t>
                  </w:r>
                </w:p>
              </w:tc>
            </w:tr>
            <w:tr w:rsidR="00F84DEA" w:rsidRPr="00412018" w:rsidTr="00C95447">
              <w:tc>
                <w:tcPr>
                  <w:tcW w:w="3289" w:type="dxa"/>
                </w:tcPr>
                <w:p w:rsidR="00F84DEA" w:rsidRPr="00412018" w:rsidRDefault="00F84DEA" w:rsidP="00F84DEA">
                  <w:r w:rsidRPr="00412018">
                    <w:t xml:space="preserve"> </w:t>
                  </w:r>
                  <w:proofErr w:type="spellStart"/>
                  <w:r w:rsidRPr="00412018">
                    <w:t>Somalians</w:t>
                  </w:r>
                  <w:proofErr w:type="spellEnd"/>
                </w:p>
              </w:tc>
              <w:tc>
                <w:tcPr>
                  <w:tcW w:w="4819" w:type="dxa"/>
                </w:tcPr>
                <w:p w:rsidR="00F84DEA" w:rsidRPr="00412018" w:rsidRDefault="00F84DEA" w:rsidP="00F84DEA">
                  <w:pPr>
                    <w:rPr>
                      <w:b/>
                      <w:color w:val="008080"/>
                    </w:rPr>
                  </w:pPr>
                  <w:r w:rsidRPr="00412018">
                    <w:t>Access</w:t>
                  </w:r>
                </w:p>
              </w:tc>
            </w:tr>
            <w:tr w:rsidR="00F84DEA" w:rsidRPr="00412018" w:rsidTr="00C95447">
              <w:tc>
                <w:tcPr>
                  <w:tcW w:w="3289" w:type="dxa"/>
                </w:tcPr>
                <w:p w:rsidR="00F84DEA" w:rsidRPr="00412018" w:rsidRDefault="00F84DEA" w:rsidP="00F84DEA">
                  <w:pPr>
                    <w:rPr>
                      <w:b/>
                      <w:color w:val="008080"/>
                    </w:rPr>
                  </w:pPr>
                </w:p>
              </w:tc>
              <w:tc>
                <w:tcPr>
                  <w:tcW w:w="4819" w:type="dxa"/>
                </w:tcPr>
                <w:p w:rsidR="00F84DEA" w:rsidRPr="00412018" w:rsidRDefault="00F84DEA" w:rsidP="00F84DEA">
                  <w:pPr>
                    <w:rPr>
                      <w:b/>
                      <w:color w:val="008080"/>
                    </w:rPr>
                  </w:pPr>
                </w:p>
              </w:tc>
            </w:tr>
            <w:tr w:rsidR="00F84DEA" w:rsidRPr="00412018" w:rsidTr="00C95447">
              <w:tc>
                <w:tcPr>
                  <w:tcW w:w="3289" w:type="dxa"/>
                </w:tcPr>
                <w:p w:rsidR="00F84DEA" w:rsidRPr="00412018" w:rsidRDefault="00F84DEA" w:rsidP="00F84DEA">
                  <w:pPr>
                    <w:rPr>
                      <w:b/>
                      <w:color w:val="008080"/>
                    </w:rPr>
                  </w:pPr>
                  <w:r w:rsidRPr="00412018">
                    <w:rPr>
                      <w:b/>
                      <w:color w:val="008080"/>
                    </w:rPr>
                    <w:t>Age distribution</w:t>
                  </w:r>
                </w:p>
              </w:tc>
              <w:tc>
                <w:tcPr>
                  <w:tcW w:w="4819" w:type="dxa"/>
                </w:tcPr>
                <w:p w:rsidR="00F84DEA" w:rsidRPr="00412018" w:rsidRDefault="00F84DEA" w:rsidP="00F84DEA">
                  <w:pPr>
                    <w:rPr>
                      <w:b/>
                      <w:color w:val="008080"/>
                    </w:rPr>
                  </w:pPr>
                </w:p>
              </w:tc>
            </w:tr>
            <w:tr w:rsidR="00F84DEA" w:rsidRPr="00412018" w:rsidTr="00C95447">
              <w:tc>
                <w:tcPr>
                  <w:tcW w:w="3289" w:type="dxa"/>
                </w:tcPr>
                <w:p w:rsidR="00F84DEA" w:rsidRPr="00412018" w:rsidRDefault="00F84DEA" w:rsidP="00F84DEA">
                  <w:pPr>
                    <w:rPr>
                      <w:b/>
                      <w:color w:val="008080"/>
                    </w:rPr>
                  </w:pPr>
                  <w:r w:rsidRPr="00412018">
                    <w:rPr>
                      <w:b/>
                      <w:color w:val="008080"/>
                    </w:rPr>
                    <w:t>Under 12</w:t>
                  </w:r>
                </w:p>
              </w:tc>
              <w:tc>
                <w:tcPr>
                  <w:tcW w:w="4819" w:type="dxa"/>
                </w:tcPr>
                <w:p w:rsidR="00F84DEA" w:rsidRPr="00412018" w:rsidRDefault="00F84DEA" w:rsidP="00F84DEA">
                  <w:r w:rsidRPr="00412018">
                    <w:t xml:space="preserve">Parents suggest more emergency slots </w:t>
                  </w:r>
                </w:p>
              </w:tc>
            </w:tr>
            <w:tr w:rsidR="00F84DEA" w:rsidRPr="00412018" w:rsidTr="00C95447">
              <w:tc>
                <w:tcPr>
                  <w:tcW w:w="3289" w:type="dxa"/>
                </w:tcPr>
                <w:p w:rsidR="00F84DEA" w:rsidRPr="00412018" w:rsidRDefault="00F84DEA" w:rsidP="00F84DEA">
                  <w:pPr>
                    <w:rPr>
                      <w:b/>
                      <w:color w:val="008080"/>
                    </w:rPr>
                  </w:pPr>
                  <w:r w:rsidRPr="00412018">
                    <w:rPr>
                      <w:b/>
                      <w:color w:val="008080"/>
                    </w:rPr>
                    <w:t>Under 20</w:t>
                  </w:r>
                </w:p>
              </w:tc>
              <w:tc>
                <w:tcPr>
                  <w:tcW w:w="4819" w:type="dxa"/>
                </w:tcPr>
                <w:p w:rsidR="00F84DEA" w:rsidRPr="00412018" w:rsidRDefault="00F84DEA" w:rsidP="00F84DEA">
                  <w:r w:rsidRPr="00412018">
                    <w:t xml:space="preserve">Sexual health, confidentiality </w:t>
                  </w:r>
                </w:p>
              </w:tc>
            </w:tr>
            <w:tr w:rsidR="00F84DEA" w:rsidRPr="00412018" w:rsidTr="00C95447">
              <w:tc>
                <w:tcPr>
                  <w:tcW w:w="3289" w:type="dxa"/>
                </w:tcPr>
                <w:p w:rsidR="00F84DEA" w:rsidRPr="00412018" w:rsidRDefault="00F84DEA" w:rsidP="00F84DEA">
                  <w:pPr>
                    <w:rPr>
                      <w:b/>
                      <w:color w:val="008080"/>
                    </w:rPr>
                  </w:pPr>
                  <w:r w:rsidRPr="00412018">
                    <w:rPr>
                      <w:b/>
                      <w:color w:val="008080"/>
                    </w:rPr>
                    <w:t>20-35</w:t>
                  </w:r>
                </w:p>
              </w:tc>
              <w:tc>
                <w:tcPr>
                  <w:tcW w:w="4819" w:type="dxa"/>
                </w:tcPr>
                <w:p w:rsidR="00F84DEA" w:rsidRPr="00412018" w:rsidRDefault="00F84DEA" w:rsidP="00F84DEA">
                  <w:r w:rsidRPr="00412018">
                    <w:t>Sexual health, confidentiality</w:t>
                  </w:r>
                </w:p>
                <w:p w:rsidR="00F84DEA" w:rsidRPr="00412018" w:rsidRDefault="00F84DEA" w:rsidP="00F84DEA">
                  <w:pPr>
                    <w:rPr>
                      <w:b/>
                    </w:rPr>
                  </w:pPr>
                  <w:r w:rsidRPr="00412018">
                    <w:t>Access during non-working hours</w:t>
                  </w:r>
                </w:p>
              </w:tc>
            </w:tr>
            <w:tr w:rsidR="00F84DEA" w:rsidRPr="00412018" w:rsidTr="00C95447">
              <w:tc>
                <w:tcPr>
                  <w:tcW w:w="3289" w:type="dxa"/>
                </w:tcPr>
                <w:p w:rsidR="00F84DEA" w:rsidRPr="00412018" w:rsidRDefault="00F84DEA" w:rsidP="00F84DEA">
                  <w:pPr>
                    <w:rPr>
                      <w:b/>
                      <w:color w:val="008080"/>
                    </w:rPr>
                  </w:pPr>
                  <w:r w:rsidRPr="00412018">
                    <w:rPr>
                      <w:b/>
                      <w:color w:val="008080"/>
                    </w:rPr>
                    <w:t>35-50</w:t>
                  </w:r>
                </w:p>
              </w:tc>
              <w:tc>
                <w:tcPr>
                  <w:tcW w:w="4819" w:type="dxa"/>
                </w:tcPr>
                <w:p w:rsidR="00F84DEA" w:rsidRPr="00412018" w:rsidRDefault="00F84DEA" w:rsidP="00F84DEA">
                  <w:pPr>
                    <w:rPr>
                      <w:b/>
                    </w:rPr>
                  </w:pPr>
                </w:p>
              </w:tc>
            </w:tr>
            <w:tr w:rsidR="00F84DEA" w:rsidRPr="00412018" w:rsidTr="00C95447">
              <w:tc>
                <w:tcPr>
                  <w:tcW w:w="3289" w:type="dxa"/>
                </w:tcPr>
                <w:p w:rsidR="00F84DEA" w:rsidRPr="00412018" w:rsidRDefault="00F84DEA" w:rsidP="00F84DEA">
                  <w:pPr>
                    <w:rPr>
                      <w:b/>
                      <w:color w:val="008080"/>
                    </w:rPr>
                  </w:pPr>
                  <w:r w:rsidRPr="00412018">
                    <w:rPr>
                      <w:b/>
                      <w:color w:val="008080"/>
                    </w:rPr>
                    <w:t>50-65</w:t>
                  </w:r>
                </w:p>
              </w:tc>
              <w:tc>
                <w:tcPr>
                  <w:tcW w:w="4819" w:type="dxa"/>
                </w:tcPr>
                <w:p w:rsidR="00F84DEA" w:rsidRPr="00412018" w:rsidRDefault="00F84DEA" w:rsidP="00F84DEA">
                  <w:pPr>
                    <w:rPr>
                      <w:b/>
                    </w:rPr>
                  </w:pPr>
                </w:p>
              </w:tc>
            </w:tr>
            <w:tr w:rsidR="00F84DEA" w:rsidRPr="00412018" w:rsidTr="00C95447">
              <w:tc>
                <w:tcPr>
                  <w:tcW w:w="3289" w:type="dxa"/>
                </w:tcPr>
                <w:p w:rsidR="00F84DEA" w:rsidRPr="00412018" w:rsidRDefault="00F84DEA" w:rsidP="00F84DEA">
                  <w:pPr>
                    <w:rPr>
                      <w:b/>
                      <w:color w:val="008080"/>
                    </w:rPr>
                  </w:pPr>
                  <w:r w:rsidRPr="00412018">
                    <w:rPr>
                      <w:b/>
                      <w:color w:val="008080"/>
                    </w:rPr>
                    <w:t>65-85</w:t>
                  </w:r>
                </w:p>
              </w:tc>
              <w:tc>
                <w:tcPr>
                  <w:tcW w:w="4819" w:type="dxa"/>
                </w:tcPr>
                <w:p w:rsidR="00F84DEA" w:rsidRPr="00195439" w:rsidRDefault="00195439" w:rsidP="00F84DEA">
                  <w:pPr>
                    <w:rPr>
                      <w:bCs/>
                    </w:rPr>
                  </w:pPr>
                  <w:r>
                    <w:rPr>
                      <w:b/>
                    </w:rPr>
                    <w:t xml:space="preserve"> </w:t>
                  </w:r>
                  <w:r w:rsidRPr="00195439">
                    <w:rPr>
                      <w:bCs/>
                    </w:rPr>
                    <w:t>Some not happy with Cataract surgery referrals  being reduced</w:t>
                  </w:r>
                </w:p>
              </w:tc>
            </w:tr>
            <w:tr w:rsidR="00F84DEA" w:rsidRPr="00412018" w:rsidTr="00C95447">
              <w:tc>
                <w:tcPr>
                  <w:tcW w:w="3289" w:type="dxa"/>
                </w:tcPr>
                <w:p w:rsidR="00F84DEA" w:rsidRPr="00412018" w:rsidRDefault="00F84DEA" w:rsidP="00F84DEA">
                  <w:pPr>
                    <w:rPr>
                      <w:b/>
                      <w:color w:val="008080"/>
                    </w:rPr>
                  </w:pPr>
                  <w:r w:rsidRPr="00412018">
                    <w:rPr>
                      <w:b/>
                      <w:color w:val="008080"/>
                    </w:rPr>
                    <w:t>Above 85</w:t>
                  </w:r>
                </w:p>
              </w:tc>
              <w:tc>
                <w:tcPr>
                  <w:tcW w:w="4819" w:type="dxa"/>
                </w:tcPr>
                <w:p w:rsidR="00F84DEA" w:rsidRPr="00412018" w:rsidRDefault="00F84DEA" w:rsidP="00F84DEA">
                  <w:pPr>
                    <w:rPr>
                      <w:b/>
                      <w:color w:val="008080"/>
                    </w:rPr>
                  </w:pPr>
                  <w:r w:rsidRPr="00412018">
                    <w:rPr>
                      <w:b/>
                      <w:color w:val="008080"/>
                    </w:rPr>
                    <w:t>Social service support</w:t>
                  </w:r>
                </w:p>
              </w:tc>
            </w:tr>
          </w:tbl>
          <w:p w:rsidR="0032340D" w:rsidRDefault="007618E9" w:rsidP="000E2A38">
            <w:pPr>
              <w:rPr>
                <w:rFonts w:ascii="Arial Black" w:hAnsi="Arial Black"/>
                <w:b/>
                <w:color w:val="7030A0"/>
                <w:sz w:val="32"/>
                <w:szCs w:val="32"/>
              </w:rPr>
            </w:pPr>
            <w:r>
              <w:rPr>
                <w:rFonts w:ascii="Arial Black" w:hAnsi="Arial Black"/>
                <w:b/>
                <w:color w:val="7030A0"/>
                <w:sz w:val="32"/>
                <w:szCs w:val="32"/>
              </w:rPr>
              <w:t xml:space="preserve">    </w:t>
            </w:r>
            <w:r w:rsidR="002C5BD7">
              <w:rPr>
                <w:rFonts w:ascii="Arial Black" w:hAnsi="Arial Black"/>
                <w:b/>
                <w:color w:val="7030A0"/>
                <w:sz w:val="32"/>
                <w:szCs w:val="32"/>
              </w:rPr>
              <w:t xml:space="preserve">    </w:t>
            </w:r>
          </w:p>
          <w:p w:rsidR="002C5BD7" w:rsidRPr="002C5BD7" w:rsidRDefault="007618E9" w:rsidP="000E2A38">
            <w:pPr>
              <w:rPr>
                <w:rFonts w:ascii="Arial Black" w:hAnsi="Arial Black"/>
                <w:b/>
                <w:color w:val="7030A0"/>
                <w:sz w:val="28"/>
                <w:szCs w:val="28"/>
              </w:rPr>
            </w:pPr>
            <w:r>
              <w:rPr>
                <w:rFonts w:ascii="Arial Black" w:hAnsi="Arial Black"/>
                <w:b/>
                <w:color w:val="7030A0"/>
                <w:sz w:val="32"/>
                <w:szCs w:val="32"/>
              </w:rPr>
              <w:t xml:space="preserve"> </w:t>
            </w:r>
            <w:r w:rsidRPr="002C5BD7">
              <w:rPr>
                <w:rFonts w:ascii="Arial Black" w:hAnsi="Arial Black"/>
                <w:b/>
                <w:color w:val="7030A0"/>
              </w:rPr>
              <w:t xml:space="preserve">See </w:t>
            </w:r>
            <w:r w:rsidRPr="002C5BD7">
              <w:rPr>
                <w:rFonts w:ascii="Arial Black" w:hAnsi="Arial Black"/>
                <w:b/>
                <w:color w:val="7030A0"/>
                <w:sz w:val="28"/>
                <w:szCs w:val="28"/>
              </w:rPr>
              <w:t xml:space="preserve">EVIDENCE 3    </w:t>
            </w:r>
            <w:r w:rsidR="00F84DEA" w:rsidRPr="002C5BD7">
              <w:rPr>
                <w:rFonts w:ascii="Arial Black" w:hAnsi="Arial Black"/>
                <w:b/>
                <w:color w:val="7030A0"/>
                <w:sz w:val="28"/>
                <w:szCs w:val="28"/>
              </w:rPr>
              <w:t>for details</w:t>
            </w:r>
          </w:p>
          <w:p w:rsidR="00C95447" w:rsidRPr="009856BE" w:rsidRDefault="00C95447" w:rsidP="000E2A38">
            <w:pPr>
              <w:rPr>
                <w:rFonts w:ascii="Arial Black" w:hAnsi="Arial Black"/>
                <w:b/>
                <w:sz w:val="36"/>
                <w:szCs w:val="36"/>
              </w:rPr>
            </w:pPr>
          </w:p>
        </w:tc>
        <w:tc>
          <w:tcPr>
            <w:tcW w:w="252" w:type="dxa"/>
          </w:tcPr>
          <w:p w:rsidR="00F84DEA" w:rsidRPr="0044438D" w:rsidRDefault="00F84DEA" w:rsidP="00F84DEA"/>
        </w:tc>
      </w:tr>
      <w:tr w:rsidR="00182A5A" w:rsidRPr="009856BE" w:rsidTr="007330B9">
        <w:tc>
          <w:tcPr>
            <w:tcW w:w="6487" w:type="dxa"/>
          </w:tcPr>
          <w:p w:rsidR="00182A5A" w:rsidRPr="009856BE" w:rsidRDefault="00182A5A" w:rsidP="00C95447">
            <w:pPr>
              <w:rPr>
                <w:rFonts w:ascii="Arial Black" w:hAnsi="Arial Black"/>
                <w:b/>
                <w:sz w:val="36"/>
                <w:szCs w:val="36"/>
              </w:rPr>
            </w:pPr>
            <w:r>
              <w:rPr>
                <w:rFonts w:ascii="Arial Black" w:hAnsi="Arial Black" w:cs="FrutigerLT45Light"/>
                <w:b/>
                <w:color w:val="008080"/>
                <w:sz w:val="40"/>
                <w:szCs w:val="40"/>
              </w:rPr>
              <w:lastRenderedPageBreak/>
              <w:t xml:space="preserve">      </w:t>
            </w:r>
            <w:r w:rsidRPr="00182A5A">
              <w:rPr>
                <w:rFonts w:ascii="Arial Black" w:hAnsi="Arial Black" w:cs="FrutigerLT45Light"/>
                <w:b/>
                <w:color w:val="008080"/>
                <w:sz w:val="32"/>
                <w:szCs w:val="36"/>
              </w:rPr>
              <w:t>STEPS-  &amp; DETAILS</w:t>
            </w:r>
          </w:p>
        </w:tc>
        <w:tc>
          <w:tcPr>
            <w:tcW w:w="7229" w:type="dxa"/>
          </w:tcPr>
          <w:p w:rsidR="00182A5A" w:rsidRDefault="00182A5A" w:rsidP="00C95447">
            <w:pPr>
              <w:rPr>
                <w:rFonts w:ascii="Arial Black" w:hAnsi="Arial Black"/>
                <w:b/>
                <w:color w:val="008080"/>
                <w:sz w:val="16"/>
                <w:szCs w:val="16"/>
              </w:rPr>
            </w:pPr>
          </w:p>
          <w:p w:rsidR="00182A5A" w:rsidRPr="009856BE" w:rsidRDefault="00182A5A" w:rsidP="00C95447">
            <w:pPr>
              <w:rPr>
                <w:rFonts w:ascii="Arial Black" w:hAnsi="Arial Black"/>
                <w:b/>
                <w:sz w:val="36"/>
                <w:szCs w:val="36"/>
              </w:rPr>
            </w:pPr>
            <w:r w:rsidRPr="00182A5A">
              <w:rPr>
                <w:rFonts w:ascii="Arial Black" w:hAnsi="Arial Black"/>
                <w:b/>
                <w:color w:val="008080"/>
                <w:sz w:val="20"/>
                <w:szCs w:val="20"/>
              </w:rPr>
              <w:t>ACHIEVEMENTS OF</w:t>
            </w:r>
            <w:r w:rsidRPr="00182A5A">
              <w:rPr>
                <w:rFonts w:ascii="Arial Black" w:hAnsi="Arial Black"/>
                <w:b/>
                <w:color w:val="008080"/>
                <w:sz w:val="12"/>
                <w:szCs w:val="12"/>
              </w:rPr>
              <w:t xml:space="preserve"> </w:t>
            </w:r>
            <w:r w:rsidR="00DF614D">
              <w:rPr>
                <w:noProof/>
                <w:color w:val="008080"/>
                <w:sz w:val="12"/>
                <w:szCs w:val="12"/>
                <w:lang w:val="en-GB" w:eastAsia="en-GB" w:bidi="ta-IN"/>
              </w:rPr>
              <w:drawing>
                <wp:inline distT="0" distB="0" distL="0" distR="0">
                  <wp:extent cx="771525" cy="238125"/>
                  <wp:effectExtent l="19050" t="0" r="9525" b="0"/>
                  <wp:docPr id="3" name="Picture 3" descr="surge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gerylogo"/>
                          <pic:cNvPicPr>
                            <a:picLocks noChangeAspect="1" noChangeArrowheads="1"/>
                          </pic:cNvPicPr>
                        </pic:nvPicPr>
                        <pic:blipFill>
                          <a:blip r:embed="rId5"/>
                          <a:srcRect/>
                          <a:stretch>
                            <a:fillRect/>
                          </a:stretch>
                        </pic:blipFill>
                        <pic:spPr bwMode="auto">
                          <a:xfrm>
                            <a:off x="0" y="0"/>
                            <a:ext cx="771525" cy="238125"/>
                          </a:xfrm>
                          <a:prstGeom prst="rect">
                            <a:avLst/>
                          </a:prstGeom>
                          <a:noFill/>
                          <a:ln w="9525">
                            <a:noFill/>
                            <a:miter lim="800000"/>
                            <a:headEnd/>
                            <a:tailEnd/>
                          </a:ln>
                        </pic:spPr>
                      </pic:pic>
                    </a:graphicData>
                  </a:graphic>
                </wp:inline>
              </w:drawing>
            </w:r>
            <w:r w:rsidRPr="00182A5A">
              <w:rPr>
                <w:rFonts w:ascii="Arial Black" w:hAnsi="Arial Black"/>
                <w:b/>
                <w:color w:val="008080"/>
              </w:rPr>
              <w:t>Evidence and comments</w:t>
            </w:r>
          </w:p>
        </w:tc>
        <w:tc>
          <w:tcPr>
            <w:tcW w:w="252" w:type="dxa"/>
          </w:tcPr>
          <w:p w:rsidR="00182A5A" w:rsidRPr="009856BE" w:rsidRDefault="00182A5A" w:rsidP="00F84DEA">
            <w:pPr>
              <w:rPr>
                <w:rFonts w:ascii="Arial Black" w:hAnsi="Arial Black"/>
                <w:b/>
                <w:sz w:val="36"/>
                <w:szCs w:val="36"/>
              </w:rPr>
            </w:pPr>
          </w:p>
        </w:tc>
      </w:tr>
      <w:tr w:rsidR="00F84DEA" w:rsidRPr="009856BE" w:rsidTr="007330B9">
        <w:tc>
          <w:tcPr>
            <w:tcW w:w="6487" w:type="dxa"/>
          </w:tcPr>
          <w:p w:rsidR="00F84DEA" w:rsidRPr="009856BE" w:rsidRDefault="00F84DEA" w:rsidP="00F84DEA">
            <w:pPr>
              <w:autoSpaceDE w:val="0"/>
              <w:autoSpaceDN w:val="0"/>
              <w:adjustRightInd w:val="0"/>
              <w:rPr>
                <w:rFonts w:ascii="FrutigerLT45Light" w:hAnsi="FrutigerLT45Light" w:cs="FrutigerLT45Light"/>
                <w:sz w:val="22"/>
                <w:szCs w:val="22"/>
              </w:rPr>
            </w:pPr>
          </w:p>
          <w:p w:rsidR="004546A6" w:rsidRDefault="004546A6" w:rsidP="00F84DEA">
            <w:pPr>
              <w:autoSpaceDE w:val="0"/>
              <w:autoSpaceDN w:val="0"/>
              <w:adjustRightInd w:val="0"/>
              <w:rPr>
                <w:rFonts w:ascii="FrutigerLT45Light,Bold" w:hAnsi="FrutigerLT45Light,Bold" w:cs="FrutigerLT45Light,Bold"/>
                <w:b/>
                <w:bCs/>
                <w:color w:val="008080"/>
                <w:sz w:val="32"/>
                <w:szCs w:val="32"/>
              </w:rPr>
            </w:pPr>
          </w:p>
          <w:p w:rsidR="004546A6" w:rsidRDefault="004546A6" w:rsidP="00F84DEA">
            <w:pPr>
              <w:autoSpaceDE w:val="0"/>
              <w:autoSpaceDN w:val="0"/>
              <w:adjustRightInd w:val="0"/>
              <w:rPr>
                <w:rFonts w:ascii="FrutigerLT45Light,Bold" w:hAnsi="FrutigerLT45Light,Bold" w:cs="FrutigerLT45Light,Bold"/>
                <w:b/>
                <w:bCs/>
                <w:color w:val="008080"/>
                <w:sz w:val="32"/>
                <w:szCs w:val="32"/>
              </w:rPr>
            </w:pPr>
          </w:p>
          <w:p w:rsidR="00F84DEA" w:rsidRPr="004546A6" w:rsidRDefault="00F84DEA" w:rsidP="00F84DEA">
            <w:pPr>
              <w:autoSpaceDE w:val="0"/>
              <w:autoSpaceDN w:val="0"/>
              <w:adjustRightInd w:val="0"/>
              <w:rPr>
                <w:rFonts w:ascii="FrutigerLT45Light,Bold" w:hAnsi="FrutigerLT45Light,Bold" w:cs="FrutigerLT45Light,Bold"/>
                <w:b/>
                <w:bCs/>
                <w:color w:val="008080"/>
                <w:sz w:val="36"/>
                <w:szCs w:val="36"/>
              </w:rPr>
            </w:pPr>
            <w:r w:rsidRPr="004546A6">
              <w:rPr>
                <w:rFonts w:ascii="FrutigerLT45Light,Bold" w:hAnsi="FrutigerLT45Light,Bold" w:cs="FrutigerLT45Light,Bold"/>
                <w:b/>
                <w:bCs/>
                <w:color w:val="008080"/>
                <w:sz w:val="36"/>
                <w:szCs w:val="36"/>
              </w:rPr>
              <w:t>Step 3: Collate patient views through the use of a survey</w:t>
            </w:r>
          </w:p>
          <w:p w:rsidR="00F84DEA" w:rsidRPr="009856BE" w:rsidRDefault="00F84DEA" w:rsidP="00F84DEA">
            <w:pPr>
              <w:autoSpaceDE w:val="0"/>
              <w:autoSpaceDN w:val="0"/>
              <w:adjustRightInd w:val="0"/>
              <w:rPr>
                <w:rFonts w:ascii="Arial" w:hAnsi="Arial" w:cs="Arial"/>
                <w:color w:val="000000"/>
                <w:sz w:val="20"/>
                <w:szCs w:val="20"/>
              </w:rPr>
            </w:pPr>
            <w:r w:rsidRPr="009856BE">
              <w:rPr>
                <w:rFonts w:ascii="Arial" w:hAnsi="Arial" w:cs="Arial"/>
                <w:color w:val="000000"/>
                <w:sz w:val="20"/>
                <w:szCs w:val="20"/>
              </w:rPr>
              <w:t>The practice must undertake a local practice survey at least once a year. The number of questions asked in the local practice survey will be a matter for the practice and its PRG to agree. Questions should be based on the priorities identified by the PRG and the practice. Questions can be taken from existing validated patient surveys subject to the necessary copyright permissions, or be developed locally. A list of questions compiled from existing validated surveys is available on the NAPP website.8 Practices may find it useful to draw on these questions when creating their survey.</w:t>
            </w:r>
          </w:p>
          <w:p w:rsidR="00F84DEA" w:rsidRDefault="00F84DEA" w:rsidP="00F84DEA">
            <w:pPr>
              <w:rPr>
                <w:rFonts w:ascii="Arial" w:hAnsi="Arial" w:cs="Arial"/>
                <w:color w:val="000000"/>
                <w:sz w:val="20"/>
                <w:szCs w:val="20"/>
              </w:rPr>
            </w:pPr>
            <w:r w:rsidRPr="009856BE">
              <w:rPr>
                <w:rFonts w:ascii="Arial" w:hAnsi="Arial" w:cs="Arial"/>
                <w:color w:val="000000"/>
                <w:sz w:val="20"/>
                <w:szCs w:val="20"/>
              </w:rPr>
              <w:t>Guidance on conducting effective surveys can be found at:</w:t>
            </w:r>
          </w:p>
          <w:p w:rsidR="00182A5A" w:rsidRDefault="00182A5A" w:rsidP="00F84DEA">
            <w:pPr>
              <w:rPr>
                <w:rFonts w:ascii="Arial" w:hAnsi="Arial" w:cs="Arial"/>
                <w:color w:val="000000"/>
                <w:sz w:val="20"/>
                <w:szCs w:val="20"/>
              </w:rPr>
            </w:pPr>
          </w:p>
          <w:p w:rsidR="00182A5A" w:rsidRDefault="00182A5A" w:rsidP="00F84DEA">
            <w:pPr>
              <w:rPr>
                <w:rFonts w:ascii="Arial" w:hAnsi="Arial" w:cs="Arial"/>
                <w:color w:val="000000"/>
                <w:sz w:val="20"/>
                <w:szCs w:val="20"/>
              </w:rPr>
            </w:pPr>
          </w:p>
          <w:p w:rsidR="00182A5A" w:rsidRPr="009856BE" w:rsidRDefault="00182A5A" w:rsidP="00F84DEA">
            <w:pPr>
              <w:rPr>
                <w:rFonts w:ascii="Arial Black" w:hAnsi="Arial Black"/>
                <w:b/>
                <w:sz w:val="36"/>
                <w:szCs w:val="36"/>
              </w:rPr>
            </w:pPr>
          </w:p>
          <w:p w:rsidR="00F84DEA" w:rsidRPr="009856BE" w:rsidRDefault="00F84DEA" w:rsidP="00F84DEA">
            <w:pPr>
              <w:rPr>
                <w:rFonts w:ascii="Arial Black" w:hAnsi="Arial Black"/>
                <w:b/>
                <w:sz w:val="36"/>
                <w:szCs w:val="36"/>
              </w:rPr>
            </w:pPr>
          </w:p>
          <w:p w:rsidR="00F84DEA" w:rsidRPr="009856BE" w:rsidRDefault="00F84DEA" w:rsidP="00F84DEA">
            <w:pPr>
              <w:rPr>
                <w:rFonts w:ascii="Arial Black" w:hAnsi="Arial Black"/>
                <w:b/>
                <w:sz w:val="36"/>
                <w:szCs w:val="36"/>
              </w:rPr>
            </w:pPr>
          </w:p>
          <w:p w:rsidR="00F84DEA" w:rsidRPr="009856BE" w:rsidRDefault="00F84DEA" w:rsidP="00F84DEA">
            <w:pPr>
              <w:rPr>
                <w:rFonts w:ascii="Arial Black" w:hAnsi="Arial Black"/>
                <w:b/>
                <w:sz w:val="36"/>
                <w:szCs w:val="36"/>
              </w:rPr>
            </w:pPr>
          </w:p>
          <w:p w:rsidR="00F84DEA" w:rsidRPr="009856BE" w:rsidRDefault="00F84DEA" w:rsidP="00F84DEA">
            <w:pPr>
              <w:rPr>
                <w:rFonts w:ascii="Arial Black" w:hAnsi="Arial Black"/>
                <w:b/>
                <w:sz w:val="36"/>
                <w:szCs w:val="36"/>
              </w:rPr>
            </w:pPr>
          </w:p>
          <w:p w:rsidR="00F84DEA" w:rsidRPr="009856BE" w:rsidRDefault="00F84DEA" w:rsidP="00F84DEA">
            <w:pPr>
              <w:rPr>
                <w:rFonts w:ascii="Arial Black" w:hAnsi="Arial Black"/>
                <w:b/>
                <w:sz w:val="36"/>
                <w:szCs w:val="36"/>
              </w:rPr>
            </w:pPr>
          </w:p>
          <w:p w:rsidR="00F84DEA" w:rsidRDefault="00F84DEA" w:rsidP="00F84DEA">
            <w:pPr>
              <w:rPr>
                <w:rFonts w:ascii="Arial Black" w:hAnsi="Arial Black"/>
                <w:b/>
                <w:sz w:val="36"/>
                <w:szCs w:val="36"/>
              </w:rPr>
            </w:pPr>
          </w:p>
          <w:p w:rsidR="00412018" w:rsidRDefault="00412018" w:rsidP="00F84DEA">
            <w:pPr>
              <w:rPr>
                <w:rFonts w:ascii="Arial Black" w:hAnsi="Arial Black"/>
                <w:b/>
                <w:sz w:val="36"/>
                <w:szCs w:val="36"/>
              </w:rPr>
            </w:pPr>
          </w:p>
          <w:p w:rsidR="00412018" w:rsidRPr="009856BE" w:rsidRDefault="00412018" w:rsidP="00F84DEA">
            <w:pPr>
              <w:rPr>
                <w:rFonts w:ascii="Arial Black" w:hAnsi="Arial Black"/>
                <w:b/>
                <w:sz w:val="36"/>
                <w:szCs w:val="36"/>
              </w:rPr>
            </w:pPr>
          </w:p>
        </w:tc>
        <w:tc>
          <w:tcPr>
            <w:tcW w:w="7229" w:type="dxa"/>
          </w:tcPr>
          <w:p w:rsidR="004546A6" w:rsidRDefault="004546A6" w:rsidP="00F84DEA"/>
          <w:p w:rsidR="004546A6" w:rsidRDefault="004546A6" w:rsidP="00F84DEA"/>
          <w:p w:rsidR="00F84DEA" w:rsidRDefault="00F84DEA" w:rsidP="00F84DEA">
            <w:r w:rsidRPr="0044438D">
              <w:t>The survey was conducted at Alexandra surgery between 5</w:t>
            </w:r>
            <w:r w:rsidRPr="009856BE">
              <w:rPr>
                <w:vertAlign w:val="superscript"/>
              </w:rPr>
              <w:t>th</w:t>
            </w:r>
            <w:r w:rsidRPr="0044438D">
              <w:t xml:space="preserve"> January till February 27</w:t>
            </w:r>
            <w:r w:rsidRPr="009856BE">
              <w:rPr>
                <w:vertAlign w:val="superscript"/>
              </w:rPr>
              <w:t>th</w:t>
            </w:r>
            <w:r w:rsidRPr="0044438D">
              <w:t xml:space="preserve"> 2012</w:t>
            </w:r>
          </w:p>
          <w:p w:rsidR="00303A68" w:rsidRPr="007F067D" w:rsidRDefault="00303A68" w:rsidP="00F84DEA">
            <w:pPr>
              <w:rPr>
                <w:b/>
                <w:bCs/>
              </w:rPr>
            </w:pPr>
            <w:r>
              <w:t xml:space="preserve"> </w:t>
            </w:r>
            <w:r w:rsidRPr="007F067D">
              <w:rPr>
                <w:b/>
                <w:bCs/>
              </w:rPr>
              <w:t>(1)A QUESIONNAIRE WAS  DISTRIBUTED</w:t>
            </w:r>
          </w:p>
          <w:p w:rsidR="00303A68" w:rsidRDefault="00303A68" w:rsidP="00F84DEA">
            <w:r>
              <w:t xml:space="preserve">  At the surgery</w:t>
            </w:r>
          </w:p>
          <w:p w:rsidR="00303A68" w:rsidRDefault="00303A68" w:rsidP="00F84DEA">
            <w:r>
              <w:t xml:space="preserve">  Sent out by e mail</w:t>
            </w:r>
          </w:p>
          <w:p w:rsidR="00303A68" w:rsidRDefault="00303A68" w:rsidP="00F84DEA">
            <w:r>
              <w:t xml:space="preserve">  Patients were asked to go to a secure website to answer them on line</w:t>
            </w:r>
          </w:p>
          <w:p w:rsidR="00303A68" w:rsidRPr="007F067D" w:rsidRDefault="00303A68" w:rsidP="00F84DEA">
            <w:pPr>
              <w:rPr>
                <w:b/>
                <w:bCs/>
              </w:rPr>
            </w:pPr>
            <w:r>
              <w:t xml:space="preserve">  </w:t>
            </w:r>
            <w:r w:rsidRPr="007F067D">
              <w:rPr>
                <w:b/>
                <w:bCs/>
              </w:rPr>
              <w:t>(2) a simple survey was carried out FACE TO FACE  using  a template with only two questions- in 4 different languages</w:t>
            </w:r>
          </w:p>
          <w:p w:rsidR="00303A68" w:rsidRDefault="00303A68" w:rsidP="00F84DEA">
            <w:r>
              <w:t xml:space="preserve">  ENGLISH</w:t>
            </w:r>
          </w:p>
          <w:p w:rsidR="00303A68" w:rsidRDefault="00303A68" w:rsidP="00F84DEA">
            <w:r>
              <w:t xml:space="preserve">  TAMIL</w:t>
            </w:r>
          </w:p>
          <w:p w:rsidR="00303A68" w:rsidRDefault="00303A68" w:rsidP="00F84DEA">
            <w:r>
              <w:t xml:space="preserve">  TURKISH</w:t>
            </w:r>
          </w:p>
          <w:p w:rsidR="00303A68" w:rsidRDefault="00303A68" w:rsidP="00F84DEA">
            <w:r>
              <w:t xml:space="preserve">  BENGALI</w:t>
            </w:r>
          </w:p>
          <w:p w:rsidR="007F067D" w:rsidRDefault="00303A68" w:rsidP="00F84DEA">
            <w:r>
              <w:t>Altogether 20 responses were obtained ,</w:t>
            </w:r>
            <w:r w:rsidR="007F067D">
              <w:t>(</w:t>
            </w:r>
            <w:r>
              <w:t xml:space="preserve"> to sample </w:t>
            </w:r>
            <w:r w:rsidR="00CE330B">
              <w:t>‘</w:t>
            </w:r>
            <w:r>
              <w:t>free</w:t>
            </w:r>
            <w:r w:rsidR="00CE330B">
              <w:t xml:space="preserve"> text’ views as </w:t>
            </w:r>
            <w:r w:rsidR="007F067D">
              <w:t xml:space="preserve">a </w:t>
            </w:r>
            <w:r w:rsidR="00CE330B">
              <w:t>qualitative  exercise</w:t>
            </w:r>
            <w:r w:rsidR="007F067D">
              <w:t>)</w:t>
            </w:r>
            <w:r w:rsidR="00CE330B">
              <w:t xml:space="preserve"> </w:t>
            </w:r>
          </w:p>
          <w:p w:rsidR="00303A68" w:rsidRDefault="00CE330B" w:rsidP="00F84DEA">
            <w:r>
              <w:t xml:space="preserve"> this was found to be more valuable in getting an insight into how patients felt about our surgery</w:t>
            </w:r>
          </w:p>
          <w:p w:rsidR="00CE330B" w:rsidRDefault="00CE330B" w:rsidP="00F84DEA"/>
          <w:p w:rsidR="00CE330B" w:rsidRDefault="00F84DEA" w:rsidP="00F84DEA">
            <w:r>
              <w:t>Survey report was produced and</w:t>
            </w:r>
            <w:r w:rsidR="007F067D">
              <w:t xml:space="preserve"> shared with our PRG</w:t>
            </w:r>
          </w:p>
          <w:p w:rsidR="007F067D" w:rsidRDefault="00F84DEA" w:rsidP="00F84DEA">
            <w:r>
              <w:t xml:space="preserve"> </w:t>
            </w:r>
            <w:r w:rsidR="007F067D">
              <w:t>R</w:t>
            </w:r>
            <w:r>
              <w:t>esults</w:t>
            </w:r>
            <w:r w:rsidR="007F067D">
              <w:t xml:space="preserve"> are tabulated  to attribute views  corresponding to the  demography</w:t>
            </w:r>
          </w:p>
          <w:p w:rsidR="007F067D" w:rsidRDefault="007F067D" w:rsidP="00F84DEA">
            <w:r>
              <w:t xml:space="preserve">Of our patient population </w:t>
            </w:r>
          </w:p>
          <w:p w:rsidR="00F84DEA" w:rsidRDefault="007F067D" w:rsidP="00F84DEA">
            <w:r>
              <w:t xml:space="preserve"> </w:t>
            </w:r>
            <w:r w:rsidR="00F84DEA">
              <w:t xml:space="preserve"> </w:t>
            </w:r>
          </w:p>
          <w:p w:rsidR="007618E9" w:rsidRDefault="007618E9" w:rsidP="007618E9">
            <w:pPr>
              <w:rPr>
                <w:b/>
                <w:color w:val="7030A0"/>
              </w:rPr>
            </w:pPr>
            <w:r>
              <w:rPr>
                <w:b/>
                <w:color w:val="7030A0"/>
              </w:rPr>
              <w:t xml:space="preserve"> </w:t>
            </w:r>
          </w:p>
          <w:p w:rsidR="007618E9" w:rsidRDefault="007618E9" w:rsidP="007618E9">
            <w:pPr>
              <w:rPr>
                <w:b/>
                <w:color w:val="7030A0"/>
              </w:rPr>
            </w:pPr>
          </w:p>
          <w:p w:rsidR="00F84DEA" w:rsidRDefault="007618E9" w:rsidP="007618E9">
            <w:pPr>
              <w:rPr>
                <w:rFonts w:ascii="Arial Black" w:hAnsi="Arial Black"/>
                <w:bCs/>
                <w:color w:val="7030A0"/>
                <w:sz w:val="36"/>
                <w:szCs w:val="36"/>
              </w:rPr>
            </w:pPr>
            <w:r>
              <w:rPr>
                <w:b/>
                <w:color w:val="7030A0"/>
              </w:rPr>
              <w:t xml:space="preserve">       </w:t>
            </w:r>
            <w:r w:rsidRPr="007618E9">
              <w:rPr>
                <w:rFonts w:ascii="Arial Black" w:hAnsi="Arial Black"/>
                <w:bCs/>
                <w:color w:val="7030A0"/>
                <w:sz w:val="36"/>
                <w:szCs w:val="36"/>
              </w:rPr>
              <w:t xml:space="preserve">See </w:t>
            </w:r>
            <w:r w:rsidR="004546A6" w:rsidRPr="007618E9">
              <w:rPr>
                <w:rFonts w:ascii="Arial Black" w:hAnsi="Arial Black"/>
                <w:bCs/>
                <w:color w:val="7030A0"/>
                <w:sz w:val="36"/>
                <w:szCs w:val="36"/>
              </w:rPr>
              <w:t xml:space="preserve">EVIDENCE 4 </w:t>
            </w:r>
            <w:r w:rsidRPr="007618E9">
              <w:rPr>
                <w:rFonts w:ascii="Arial Black" w:hAnsi="Arial Black"/>
                <w:bCs/>
                <w:color w:val="7030A0"/>
                <w:sz w:val="36"/>
                <w:szCs w:val="36"/>
              </w:rPr>
              <w:t>-</w:t>
            </w:r>
            <w:r w:rsidR="004546A6" w:rsidRPr="007618E9">
              <w:rPr>
                <w:rFonts w:ascii="Arial Black" w:hAnsi="Arial Black"/>
                <w:bCs/>
                <w:color w:val="7030A0"/>
                <w:sz w:val="36"/>
                <w:szCs w:val="36"/>
              </w:rPr>
              <w:t>Survey report</w:t>
            </w:r>
          </w:p>
          <w:p w:rsidR="00CE330B" w:rsidRDefault="00CE330B" w:rsidP="007618E9">
            <w:pPr>
              <w:rPr>
                <w:rFonts w:ascii="Arial Black" w:hAnsi="Arial Black"/>
                <w:bCs/>
                <w:color w:val="7030A0"/>
                <w:sz w:val="36"/>
                <w:szCs w:val="36"/>
              </w:rPr>
            </w:pPr>
          </w:p>
          <w:p w:rsidR="00CE330B" w:rsidRDefault="00CE330B" w:rsidP="007618E9">
            <w:pPr>
              <w:rPr>
                <w:rFonts w:ascii="Arial Black" w:hAnsi="Arial Black"/>
                <w:bCs/>
              </w:rPr>
            </w:pPr>
          </w:p>
          <w:p w:rsidR="00CE330B" w:rsidRDefault="00CE330B" w:rsidP="007618E9">
            <w:pPr>
              <w:rPr>
                <w:rFonts w:ascii="Arial Black" w:hAnsi="Arial Black"/>
                <w:bCs/>
              </w:rPr>
            </w:pPr>
          </w:p>
          <w:p w:rsidR="00CE330B" w:rsidRDefault="00CE330B" w:rsidP="007618E9">
            <w:pPr>
              <w:rPr>
                <w:rFonts w:ascii="Arial Black" w:hAnsi="Arial Black"/>
                <w:bCs/>
              </w:rPr>
            </w:pPr>
          </w:p>
          <w:p w:rsidR="00CE330B" w:rsidRDefault="00CE330B" w:rsidP="007618E9">
            <w:pPr>
              <w:rPr>
                <w:rFonts w:ascii="Arial Black" w:hAnsi="Arial Black"/>
                <w:bCs/>
              </w:rPr>
            </w:pPr>
          </w:p>
          <w:p w:rsidR="00CE330B" w:rsidRDefault="00CE330B" w:rsidP="007618E9">
            <w:pPr>
              <w:rPr>
                <w:rFonts w:ascii="Arial Black" w:hAnsi="Arial Black"/>
                <w:bCs/>
              </w:rPr>
            </w:pPr>
          </w:p>
          <w:p w:rsidR="00CE330B" w:rsidRDefault="00CE330B" w:rsidP="007618E9">
            <w:pPr>
              <w:rPr>
                <w:rFonts w:ascii="Arial Black" w:hAnsi="Arial Black"/>
                <w:bCs/>
              </w:rPr>
            </w:pPr>
          </w:p>
          <w:p w:rsidR="00CE330B" w:rsidRDefault="00CE330B" w:rsidP="007618E9">
            <w:pPr>
              <w:rPr>
                <w:rFonts w:ascii="Arial Black" w:hAnsi="Arial Black"/>
                <w:bCs/>
              </w:rPr>
            </w:pPr>
          </w:p>
          <w:p w:rsidR="00CE330B" w:rsidRPr="007618E9" w:rsidRDefault="00CE330B" w:rsidP="007618E9">
            <w:pPr>
              <w:rPr>
                <w:rFonts w:ascii="Arial Black" w:hAnsi="Arial Black"/>
                <w:bCs/>
              </w:rPr>
            </w:pPr>
          </w:p>
        </w:tc>
        <w:tc>
          <w:tcPr>
            <w:tcW w:w="252" w:type="dxa"/>
          </w:tcPr>
          <w:p w:rsidR="00F84DEA" w:rsidRPr="009856BE" w:rsidRDefault="00F84DEA" w:rsidP="00F84DEA">
            <w:pPr>
              <w:rPr>
                <w:rFonts w:ascii="Arial Black" w:hAnsi="Arial Black"/>
                <w:b/>
                <w:sz w:val="36"/>
                <w:szCs w:val="36"/>
              </w:rPr>
            </w:pPr>
          </w:p>
        </w:tc>
      </w:tr>
      <w:tr w:rsidR="00F84DEA" w:rsidRPr="009856BE" w:rsidTr="007330B9">
        <w:tc>
          <w:tcPr>
            <w:tcW w:w="6487" w:type="dxa"/>
          </w:tcPr>
          <w:p w:rsidR="00F84DEA" w:rsidRPr="009856BE" w:rsidRDefault="00412018" w:rsidP="00182A5A">
            <w:pPr>
              <w:rPr>
                <w:rFonts w:ascii="Arial Black" w:hAnsi="Arial Black"/>
                <w:b/>
                <w:sz w:val="36"/>
                <w:szCs w:val="36"/>
              </w:rPr>
            </w:pPr>
            <w:r>
              <w:rPr>
                <w:rFonts w:ascii="Arial Black" w:hAnsi="Arial Black" w:cs="FrutigerLT45Light"/>
                <w:b/>
                <w:color w:val="008080"/>
                <w:sz w:val="40"/>
                <w:szCs w:val="40"/>
              </w:rPr>
              <w:lastRenderedPageBreak/>
              <w:t xml:space="preserve">      </w:t>
            </w:r>
            <w:r w:rsidRPr="00182A5A">
              <w:rPr>
                <w:rFonts w:ascii="Arial Black" w:hAnsi="Arial Black" w:cs="FrutigerLT45Light"/>
                <w:b/>
                <w:color w:val="008080"/>
                <w:sz w:val="32"/>
                <w:szCs w:val="36"/>
              </w:rPr>
              <w:t>STEPS-  &amp; DETAILS</w:t>
            </w:r>
          </w:p>
        </w:tc>
        <w:tc>
          <w:tcPr>
            <w:tcW w:w="7229" w:type="dxa"/>
          </w:tcPr>
          <w:p w:rsidR="00412018" w:rsidRDefault="00412018" w:rsidP="00412018">
            <w:pPr>
              <w:rPr>
                <w:rFonts w:ascii="Arial Black" w:hAnsi="Arial Black"/>
                <w:b/>
                <w:color w:val="008080"/>
                <w:sz w:val="16"/>
                <w:szCs w:val="16"/>
              </w:rPr>
            </w:pPr>
          </w:p>
          <w:p w:rsidR="00F84DEA" w:rsidRPr="009856BE" w:rsidRDefault="00412018" w:rsidP="00182A5A">
            <w:pPr>
              <w:rPr>
                <w:rFonts w:ascii="Arial Black" w:hAnsi="Arial Black"/>
                <w:b/>
                <w:sz w:val="36"/>
                <w:szCs w:val="36"/>
              </w:rPr>
            </w:pPr>
            <w:r w:rsidRPr="00182A5A">
              <w:rPr>
                <w:rFonts w:ascii="Arial Black" w:hAnsi="Arial Black"/>
                <w:b/>
                <w:color w:val="008080"/>
                <w:sz w:val="20"/>
                <w:szCs w:val="20"/>
              </w:rPr>
              <w:t>ACHIEVEMENTS OF</w:t>
            </w:r>
            <w:r w:rsidRPr="00182A5A">
              <w:rPr>
                <w:rFonts w:ascii="Arial Black" w:hAnsi="Arial Black"/>
                <w:b/>
                <w:color w:val="008080"/>
                <w:sz w:val="12"/>
                <w:szCs w:val="12"/>
              </w:rPr>
              <w:t xml:space="preserve"> </w:t>
            </w:r>
            <w:r w:rsidR="00DF614D">
              <w:rPr>
                <w:noProof/>
                <w:color w:val="008080"/>
                <w:sz w:val="12"/>
                <w:szCs w:val="12"/>
                <w:lang w:val="en-GB" w:eastAsia="en-GB" w:bidi="ta-IN"/>
              </w:rPr>
              <w:drawing>
                <wp:inline distT="0" distB="0" distL="0" distR="0">
                  <wp:extent cx="771525" cy="238125"/>
                  <wp:effectExtent l="19050" t="0" r="9525" b="0"/>
                  <wp:docPr id="4" name="Picture 4" descr="surge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gerylogo"/>
                          <pic:cNvPicPr>
                            <a:picLocks noChangeAspect="1" noChangeArrowheads="1"/>
                          </pic:cNvPicPr>
                        </pic:nvPicPr>
                        <pic:blipFill>
                          <a:blip r:embed="rId5"/>
                          <a:srcRect/>
                          <a:stretch>
                            <a:fillRect/>
                          </a:stretch>
                        </pic:blipFill>
                        <pic:spPr bwMode="auto">
                          <a:xfrm>
                            <a:off x="0" y="0"/>
                            <a:ext cx="771525" cy="238125"/>
                          </a:xfrm>
                          <a:prstGeom prst="rect">
                            <a:avLst/>
                          </a:prstGeom>
                          <a:noFill/>
                          <a:ln w="9525">
                            <a:noFill/>
                            <a:miter lim="800000"/>
                            <a:headEnd/>
                            <a:tailEnd/>
                          </a:ln>
                        </pic:spPr>
                      </pic:pic>
                    </a:graphicData>
                  </a:graphic>
                </wp:inline>
              </w:drawing>
            </w:r>
            <w:r w:rsidRPr="00182A5A">
              <w:rPr>
                <w:rFonts w:ascii="Arial Black" w:hAnsi="Arial Black"/>
                <w:b/>
                <w:color w:val="008080"/>
              </w:rPr>
              <w:t>Evidence and comments</w:t>
            </w:r>
          </w:p>
        </w:tc>
        <w:tc>
          <w:tcPr>
            <w:tcW w:w="252" w:type="dxa"/>
          </w:tcPr>
          <w:p w:rsidR="00F84DEA" w:rsidRPr="009856BE" w:rsidRDefault="00F84DEA" w:rsidP="00F84DEA">
            <w:pPr>
              <w:rPr>
                <w:rFonts w:ascii="Arial Black" w:hAnsi="Arial Black"/>
                <w:b/>
                <w:sz w:val="36"/>
                <w:szCs w:val="36"/>
              </w:rPr>
            </w:pPr>
          </w:p>
        </w:tc>
      </w:tr>
      <w:tr w:rsidR="008D63D7" w:rsidRPr="009856BE" w:rsidTr="007330B9">
        <w:tc>
          <w:tcPr>
            <w:tcW w:w="6487" w:type="dxa"/>
          </w:tcPr>
          <w:p w:rsidR="008D63D7" w:rsidRPr="009856BE" w:rsidRDefault="008D63D7" w:rsidP="00F84DEA">
            <w:pPr>
              <w:autoSpaceDE w:val="0"/>
              <w:autoSpaceDN w:val="0"/>
              <w:adjustRightInd w:val="0"/>
              <w:rPr>
                <w:rFonts w:ascii="Arial Black" w:hAnsi="Arial Black" w:cs="Arial"/>
                <w:b/>
                <w:bCs/>
                <w:color w:val="008080"/>
                <w:sz w:val="28"/>
                <w:szCs w:val="28"/>
              </w:rPr>
            </w:pPr>
          </w:p>
          <w:p w:rsidR="008D63D7" w:rsidRPr="009856BE" w:rsidRDefault="008D63D7" w:rsidP="00F84DEA">
            <w:pPr>
              <w:autoSpaceDE w:val="0"/>
              <w:autoSpaceDN w:val="0"/>
              <w:adjustRightInd w:val="0"/>
              <w:rPr>
                <w:rFonts w:ascii="Arial Black" w:hAnsi="Arial Black" w:cs="Arial"/>
                <w:b/>
                <w:bCs/>
                <w:color w:val="008080"/>
                <w:sz w:val="28"/>
                <w:szCs w:val="28"/>
              </w:rPr>
            </w:pPr>
          </w:p>
          <w:p w:rsidR="008D63D7" w:rsidRPr="00C95447" w:rsidRDefault="008D63D7" w:rsidP="00F84DEA">
            <w:pPr>
              <w:autoSpaceDE w:val="0"/>
              <w:autoSpaceDN w:val="0"/>
              <w:adjustRightInd w:val="0"/>
              <w:rPr>
                <w:rFonts w:ascii="Arial Black" w:hAnsi="Arial Black" w:cs="Arial"/>
                <w:b/>
                <w:bCs/>
                <w:color w:val="215868"/>
                <w:sz w:val="28"/>
                <w:szCs w:val="28"/>
              </w:rPr>
            </w:pPr>
            <w:r w:rsidRPr="00C95447">
              <w:rPr>
                <w:rFonts w:ascii="Arial Black" w:hAnsi="Arial Black" w:cs="Arial"/>
                <w:b/>
                <w:bCs/>
                <w:color w:val="215868"/>
                <w:sz w:val="28"/>
                <w:szCs w:val="28"/>
              </w:rPr>
              <w:t>Step 6: Publicise actions taken – and subsequent achievement</w:t>
            </w:r>
          </w:p>
          <w:p w:rsidR="008D63D7" w:rsidRPr="009856BE" w:rsidRDefault="008D63D7" w:rsidP="00F84DEA">
            <w:pPr>
              <w:autoSpaceDE w:val="0"/>
              <w:autoSpaceDN w:val="0"/>
              <w:adjustRightInd w:val="0"/>
              <w:rPr>
                <w:rFonts w:ascii="Arial Black" w:hAnsi="Arial Black" w:cs="Arial"/>
                <w:b/>
                <w:bCs/>
                <w:color w:val="65896C"/>
                <w:sz w:val="28"/>
                <w:szCs w:val="28"/>
              </w:rPr>
            </w:pPr>
          </w:p>
          <w:p w:rsidR="008D63D7" w:rsidRDefault="008D63D7" w:rsidP="00F84DEA">
            <w:pPr>
              <w:autoSpaceDE w:val="0"/>
              <w:autoSpaceDN w:val="0"/>
              <w:adjustRightInd w:val="0"/>
              <w:rPr>
                <w:rFonts w:ascii="Arial" w:hAnsi="Arial" w:cs="Arial"/>
                <w:color w:val="000000"/>
                <w:sz w:val="20"/>
                <w:szCs w:val="20"/>
              </w:rPr>
            </w:pPr>
            <w:r w:rsidRPr="009856BE">
              <w:rPr>
                <w:rFonts w:ascii="Arial" w:hAnsi="Arial" w:cs="Arial"/>
                <w:color w:val="000000"/>
                <w:sz w:val="20"/>
                <w:szCs w:val="20"/>
              </w:rPr>
              <w:t>Practices must publish a Local Patient Participation Report on their website. As a minimum this must include:</w:t>
            </w:r>
          </w:p>
          <w:p w:rsidR="007330B9" w:rsidRDefault="007330B9" w:rsidP="00F84DEA">
            <w:pPr>
              <w:autoSpaceDE w:val="0"/>
              <w:autoSpaceDN w:val="0"/>
              <w:adjustRightInd w:val="0"/>
              <w:rPr>
                <w:rFonts w:ascii="Arial" w:hAnsi="Arial" w:cs="Arial"/>
                <w:color w:val="000000"/>
                <w:sz w:val="20"/>
                <w:szCs w:val="20"/>
              </w:rPr>
            </w:pPr>
          </w:p>
          <w:p w:rsidR="007330B9" w:rsidRPr="009856BE" w:rsidRDefault="007330B9" w:rsidP="00F84DEA">
            <w:pPr>
              <w:autoSpaceDE w:val="0"/>
              <w:autoSpaceDN w:val="0"/>
              <w:adjustRightInd w:val="0"/>
              <w:rPr>
                <w:rFonts w:ascii="Arial" w:hAnsi="Arial" w:cs="Arial"/>
                <w:color w:val="000000"/>
                <w:sz w:val="20"/>
                <w:szCs w:val="20"/>
              </w:rPr>
            </w:pPr>
          </w:p>
          <w:p w:rsidR="008D63D7" w:rsidRDefault="008D63D7" w:rsidP="00B43D9A">
            <w:pPr>
              <w:numPr>
                <w:ilvl w:val="0"/>
                <w:numId w:val="1"/>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a description of the profile of the members of the PRG</w:t>
            </w:r>
          </w:p>
          <w:p w:rsidR="00B43D9A" w:rsidRDefault="00B43D9A" w:rsidP="00B43D9A">
            <w:pPr>
              <w:autoSpaceDE w:val="0"/>
              <w:autoSpaceDN w:val="0"/>
              <w:adjustRightInd w:val="0"/>
              <w:ind w:left="720"/>
              <w:rPr>
                <w:rFonts w:ascii="Arial" w:hAnsi="Arial" w:cs="Arial"/>
                <w:color w:val="000000"/>
                <w:sz w:val="20"/>
                <w:szCs w:val="20"/>
              </w:rPr>
            </w:pPr>
          </w:p>
          <w:p w:rsidR="007330B9" w:rsidRDefault="007330B9" w:rsidP="00B43D9A">
            <w:pPr>
              <w:autoSpaceDE w:val="0"/>
              <w:autoSpaceDN w:val="0"/>
              <w:adjustRightInd w:val="0"/>
              <w:ind w:left="720"/>
              <w:rPr>
                <w:rFonts w:ascii="Arial" w:hAnsi="Arial" w:cs="Arial"/>
                <w:color w:val="000000"/>
                <w:sz w:val="20"/>
                <w:szCs w:val="20"/>
              </w:rPr>
            </w:pPr>
          </w:p>
          <w:p w:rsidR="007330B9" w:rsidRPr="009856BE" w:rsidRDefault="007330B9" w:rsidP="00B43D9A">
            <w:pPr>
              <w:autoSpaceDE w:val="0"/>
              <w:autoSpaceDN w:val="0"/>
              <w:adjustRightInd w:val="0"/>
              <w:ind w:left="720"/>
              <w:rPr>
                <w:rFonts w:ascii="Arial" w:hAnsi="Arial" w:cs="Arial"/>
                <w:color w:val="000000"/>
                <w:sz w:val="20"/>
                <w:szCs w:val="20"/>
              </w:rPr>
            </w:pPr>
          </w:p>
          <w:p w:rsidR="008D63D7" w:rsidRDefault="008D63D7" w:rsidP="00B43D9A">
            <w:pPr>
              <w:numPr>
                <w:ilvl w:val="0"/>
                <w:numId w:val="1"/>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the steps taken by the contractor to ensure that the PRG is representative of its registered patients and where a category of patients is not represented, the steps the contractor took in an attempt to engage that category</w:t>
            </w:r>
          </w:p>
          <w:p w:rsidR="00B43D9A" w:rsidRDefault="00B43D9A" w:rsidP="00B43D9A">
            <w:pPr>
              <w:autoSpaceDE w:val="0"/>
              <w:autoSpaceDN w:val="0"/>
              <w:adjustRightInd w:val="0"/>
              <w:ind w:left="720"/>
              <w:rPr>
                <w:rFonts w:ascii="Arial" w:hAnsi="Arial" w:cs="Arial"/>
                <w:color w:val="000000"/>
                <w:sz w:val="20"/>
                <w:szCs w:val="20"/>
              </w:rPr>
            </w:pPr>
          </w:p>
          <w:p w:rsidR="007330B9" w:rsidRDefault="007330B9" w:rsidP="00B43D9A">
            <w:pPr>
              <w:autoSpaceDE w:val="0"/>
              <w:autoSpaceDN w:val="0"/>
              <w:adjustRightInd w:val="0"/>
              <w:ind w:left="720"/>
              <w:rPr>
                <w:rFonts w:ascii="Arial" w:hAnsi="Arial" w:cs="Arial"/>
                <w:color w:val="000000"/>
                <w:sz w:val="20"/>
                <w:szCs w:val="20"/>
              </w:rPr>
            </w:pPr>
          </w:p>
          <w:p w:rsidR="007330B9" w:rsidRPr="009856BE" w:rsidRDefault="007330B9" w:rsidP="00B43D9A">
            <w:pPr>
              <w:autoSpaceDE w:val="0"/>
              <w:autoSpaceDN w:val="0"/>
              <w:adjustRightInd w:val="0"/>
              <w:ind w:left="720"/>
              <w:rPr>
                <w:rFonts w:ascii="Arial" w:hAnsi="Arial" w:cs="Arial"/>
                <w:color w:val="000000"/>
                <w:sz w:val="20"/>
                <w:szCs w:val="20"/>
              </w:rPr>
            </w:pPr>
          </w:p>
          <w:p w:rsidR="008D63D7" w:rsidRDefault="008D63D7" w:rsidP="00F84DEA">
            <w:pPr>
              <w:numPr>
                <w:ilvl w:val="0"/>
                <w:numId w:val="1"/>
              </w:numPr>
              <w:autoSpaceDE w:val="0"/>
              <w:autoSpaceDN w:val="0"/>
              <w:adjustRightInd w:val="0"/>
              <w:rPr>
                <w:rFonts w:ascii="Arial" w:hAnsi="Arial" w:cs="Arial"/>
                <w:color w:val="000000"/>
                <w:sz w:val="20"/>
                <w:szCs w:val="20"/>
              </w:rPr>
            </w:pPr>
            <w:r w:rsidRPr="00B43D9A">
              <w:rPr>
                <w:rFonts w:ascii="Arial" w:hAnsi="Arial" w:cs="Arial"/>
                <w:color w:val="000000"/>
                <w:sz w:val="20"/>
                <w:szCs w:val="20"/>
              </w:rPr>
              <w:t>details of the steps taken to determine and reach agreement on the issues which</w:t>
            </w:r>
            <w:r w:rsidR="00B43D9A" w:rsidRPr="00B43D9A">
              <w:rPr>
                <w:rFonts w:ascii="Arial" w:hAnsi="Arial" w:cs="Arial"/>
                <w:color w:val="000000"/>
                <w:sz w:val="20"/>
                <w:szCs w:val="20"/>
              </w:rPr>
              <w:t xml:space="preserve"> </w:t>
            </w:r>
            <w:r w:rsidRPr="00B43D9A">
              <w:rPr>
                <w:rFonts w:ascii="Arial" w:hAnsi="Arial" w:cs="Arial"/>
                <w:color w:val="000000"/>
                <w:sz w:val="20"/>
                <w:szCs w:val="20"/>
              </w:rPr>
              <w:t>had priority and were included in the local practice survey</w:t>
            </w:r>
          </w:p>
          <w:p w:rsidR="00B43D9A" w:rsidRDefault="00B43D9A" w:rsidP="00B43D9A">
            <w:pPr>
              <w:pStyle w:val="ListParagraph"/>
              <w:rPr>
                <w:rFonts w:ascii="Arial" w:hAnsi="Arial" w:cs="Arial"/>
                <w:color w:val="000000"/>
                <w:sz w:val="20"/>
                <w:szCs w:val="20"/>
              </w:rPr>
            </w:pPr>
          </w:p>
          <w:p w:rsidR="00B43D9A" w:rsidRDefault="00B43D9A" w:rsidP="00B43D9A">
            <w:pPr>
              <w:autoSpaceDE w:val="0"/>
              <w:autoSpaceDN w:val="0"/>
              <w:adjustRightInd w:val="0"/>
              <w:ind w:left="720"/>
              <w:rPr>
                <w:rFonts w:ascii="Arial" w:hAnsi="Arial" w:cs="Arial"/>
                <w:color w:val="000000"/>
                <w:sz w:val="20"/>
                <w:szCs w:val="20"/>
              </w:rPr>
            </w:pPr>
          </w:p>
          <w:p w:rsidR="007330B9" w:rsidRPr="00B43D9A" w:rsidRDefault="007330B9" w:rsidP="00B43D9A">
            <w:pPr>
              <w:autoSpaceDE w:val="0"/>
              <w:autoSpaceDN w:val="0"/>
              <w:adjustRightInd w:val="0"/>
              <w:ind w:left="720"/>
              <w:rPr>
                <w:rFonts w:ascii="Arial" w:hAnsi="Arial" w:cs="Arial"/>
                <w:color w:val="000000"/>
                <w:sz w:val="20"/>
                <w:szCs w:val="20"/>
              </w:rPr>
            </w:pPr>
          </w:p>
          <w:p w:rsidR="008D63D7" w:rsidRDefault="008D63D7" w:rsidP="00B43D9A">
            <w:pPr>
              <w:numPr>
                <w:ilvl w:val="0"/>
                <w:numId w:val="1"/>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the manner in which the contractor sought to obtain the views of its registered patients</w:t>
            </w:r>
          </w:p>
          <w:p w:rsidR="00B43D9A" w:rsidRDefault="00B43D9A" w:rsidP="00B43D9A">
            <w:pPr>
              <w:autoSpaceDE w:val="0"/>
              <w:autoSpaceDN w:val="0"/>
              <w:adjustRightInd w:val="0"/>
              <w:ind w:left="720"/>
              <w:rPr>
                <w:rFonts w:ascii="Arial" w:hAnsi="Arial" w:cs="Arial"/>
                <w:color w:val="000000"/>
                <w:sz w:val="20"/>
                <w:szCs w:val="20"/>
              </w:rPr>
            </w:pPr>
          </w:p>
          <w:p w:rsidR="007330B9" w:rsidRPr="009856BE" w:rsidRDefault="007330B9" w:rsidP="00B43D9A">
            <w:pPr>
              <w:autoSpaceDE w:val="0"/>
              <w:autoSpaceDN w:val="0"/>
              <w:adjustRightInd w:val="0"/>
              <w:ind w:left="720"/>
              <w:rPr>
                <w:rFonts w:ascii="Arial" w:hAnsi="Arial" w:cs="Arial"/>
                <w:color w:val="000000"/>
                <w:sz w:val="20"/>
                <w:szCs w:val="20"/>
              </w:rPr>
            </w:pPr>
          </w:p>
          <w:p w:rsidR="008D63D7" w:rsidRDefault="008D63D7" w:rsidP="00B43D9A">
            <w:pPr>
              <w:numPr>
                <w:ilvl w:val="0"/>
                <w:numId w:val="1"/>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details of the steps taken by the contractor to provide an opportunity for the PRG to discuss the contents of the action plan</w:t>
            </w:r>
          </w:p>
          <w:p w:rsidR="00B43D9A" w:rsidRDefault="00B43D9A" w:rsidP="00B43D9A">
            <w:pPr>
              <w:pStyle w:val="ListParagraph"/>
              <w:rPr>
                <w:rFonts w:ascii="Arial" w:hAnsi="Arial" w:cs="Arial"/>
                <w:color w:val="000000"/>
                <w:sz w:val="20"/>
                <w:szCs w:val="20"/>
              </w:rPr>
            </w:pPr>
          </w:p>
          <w:p w:rsidR="007330B9" w:rsidRDefault="007330B9" w:rsidP="00B43D9A">
            <w:pPr>
              <w:pStyle w:val="ListParagraph"/>
              <w:rPr>
                <w:rFonts w:ascii="Arial" w:hAnsi="Arial" w:cs="Arial"/>
                <w:color w:val="000000"/>
                <w:sz w:val="20"/>
                <w:szCs w:val="20"/>
              </w:rPr>
            </w:pPr>
          </w:p>
          <w:p w:rsidR="007330B9" w:rsidRDefault="007330B9" w:rsidP="00B43D9A">
            <w:pPr>
              <w:pStyle w:val="ListParagraph"/>
              <w:rPr>
                <w:rFonts w:ascii="Arial" w:hAnsi="Arial" w:cs="Arial"/>
                <w:color w:val="000000"/>
                <w:sz w:val="20"/>
                <w:szCs w:val="20"/>
              </w:rPr>
            </w:pPr>
          </w:p>
          <w:p w:rsidR="00B43D9A" w:rsidRPr="009856BE" w:rsidRDefault="00B43D9A" w:rsidP="00B43D9A">
            <w:pPr>
              <w:autoSpaceDE w:val="0"/>
              <w:autoSpaceDN w:val="0"/>
              <w:adjustRightInd w:val="0"/>
              <w:ind w:left="720"/>
              <w:rPr>
                <w:rFonts w:ascii="Arial" w:hAnsi="Arial" w:cs="Arial"/>
                <w:color w:val="000000"/>
                <w:sz w:val="20"/>
                <w:szCs w:val="20"/>
              </w:rPr>
            </w:pPr>
          </w:p>
          <w:p w:rsidR="008D63D7" w:rsidRDefault="008D63D7" w:rsidP="00B43D9A">
            <w:pPr>
              <w:numPr>
                <w:ilvl w:val="0"/>
                <w:numId w:val="1"/>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details of the action plan setting out how the finding or proposals arising out of the local practice survey can be implemented and, if appropriate, reasons why any such findings or proposals should not be implemented</w:t>
            </w:r>
          </w:p>
          <w:p w:rsidR="00B43D9A" w:rsidRDefault="00B43D9A" w:rsidP="00B43D9A">
            <w:pPr>
              <w:autoSpaceDE w:val="0"/>
              <w:autoSpaceDN w:val="0"/>
              <w:adjustRightInd w:val="0"/>
              <w:ind w:left="720"/>
              <w:rPr>
                <w:rFonts w:ascii="Arial" w:hAnsi="Arial" w:cs="Arial"/>
                <w:color w:val="000000"/>
                <w:sz w:val="20"/>
                <w:szCs w:val="20"/>
              </w:rPr>
            </w:pPr>
          </w:p>
          <w:p w:rsidR="007330B9" w:rsidRDefault="007330B9" w:rsidP="00B43D9A">
            <w:pPr>
              <w:autoSpaceDE w:val="0"/>
              <w:autoSpaceDN w:val="0"/>
              <w:adjustRightInd w:val="0"/>
              <w:ind w:left="720"/>
              <w:rPr>
                <w:rFonts w:ascii="Arial" w:hAnsi="Arial" w:cs="Arial"/>
                <w:color w:val="000000"/>
                <w:sz w:val="20"/>
                <w:szCs w:val="20"/>
              </w:rPr>
            </w:pPr>
          </w:p>
          <w:p w:rsidR="007330B9" w:rsidRPr="009856BE" w:rsidRDefault="007330B9" w:rsidP="00B43D9A">
            <w:pPr>
              <w:autoSpaceDE w:val="0"/>
              <w:autoSpaceDN w:val="0"/>
              <w:adjustRightInd w:val="0"/>
              <w:ind w:left="720"/>
              <w:rPr>
                <w:rFonts w:ascii="Arial" w:hAnsi="Arial" w:cs="Arial"/>
                <w:color w:val="000000"/>
                <w:sz w:val="20"/>
                <w:szCs w:val="20"/>
              </w:rPr>
            </w:pPr>
          </w:p>
          <w:p w:rsidR="008D63D7" w:rsidRDefault="008D63D7" w:rsidP="00B43D9A">
            <w:pPr>
              <w:numPr>
                <w:ilvl w:val="0"/>
                <w:numId w:val="1"/>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a summary of the evidence including any statistical evidence relating to the findings or basis of proposals arising out of the local practice survey</w:t>
            </w:r>
          </w:p>
          <w:p w:rsidR="00B43D9A" w:rsidRDefault="00B43D9A" w:rsidP="00B43D9A">
            <w:pPr>
              <w:pStyle w:val="ListParagraph"/>
              <w:rPr>
                <w:rFonts w:ascii="Arial" w:hAnsi="Arial" w:cs="Arial"/>
                <w:color w:val="000000"/>
                <w:sz w:val="20"/>
                <w:szCs w:val="20"/>
              </w:rPr>
            </w:pPr>
          </w:p>
          <w:p w:rsidR="00B43D9A" w:rsidRDefault="00B43D9A" w:rsidP="00B43D9A">
            <w:pPr>
              <w:pStyle w:val="ListParagraph"/>
              <w:rPr>
                <w:rFonts w:ascii="Arial" w:hAnsi="Arial" w:cs="Arial"/>
                <w:color w:val="000000"/>
                <w:sz w:val="20"/>
                <w:szCs w:val="20"/>
              </w:rPr>
            </w:pPr>
          </w:p>
          <w:p w:rsidR="00B43D9A" w:rsidRDefault="00B43D9A" w:rsidP="00B43D9A">
            <w:pPr>
              <w:pStyle w:val="ListParagraph"/>
              <w:rPr>
                <w:rFonts w:ascii="Arial" w:hAnsi="Arial" w:cs="Arial"/>
                <w:color w:val="000000"/>
                <w:sz w:val="20"/>
                <w:szCs w:val="20"/>
              </w:rPr>
            </w:pPr>
          </w:p>
          <w:p w:rsidR="00B43D9A" w:rsidRDefault="00B43D9A" w:rsidP="00B43D9A">
            <w:pPr>
              <w:pStyle w:val="ListParagraph"/>
              <w:rPr>
                <w:rFonts w:ascii="Arial" w:hAnsi="Arial" w:cs="Arial"/>
                <w:color w:val="000000"/>
                <w:sz w:val="20"/>
                <w:szCs w:val="20"/>
              </w:rPr>
            </w:pPr>
          </w:p>
          <w:p w:rsidR="00B43D9A" w:rsidRPr="009856BE" w:rsidRDefault="00B43D9A" w:rsidP="00B43D9A">
            <w:pPr>
              <w:autoSpaceDE w:val="0"/>
              <w:autoSpaceDN w:val="0"/>
              <w:adjustRightInd w:val="0"/>
              <w:ind w:left="720"/>
              <w:rPr>
                <w:rFonts w:ascii="Arial" w:hAnsi="Arial" w:cs="Arial"/>
                <w:color w:val="000000"/>
                <w:sz w:val="20"/>
                <w:szCs w:val="20"/>
              </w:rPr>
            </w:pPr>
          </w:p>
          <w:p w:rsidR="008D63D7" w:rsidRDefault="008D63D7" w:rsidP="00B43D9A">
            <w:pPr>
              <w:numPr>
                <w:ilvl w:val="0"/>
                <w:numId w:val="1"/>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details of the action which the contractor,</w:t>
            </w:r>
          </w:p>
          <w:p w:rsidR="00B43D9A" w:rsidRDefault="00B43D9A" w:rsidP="00B43D9A">
            <w:pPr>
              <w:autoSpaceDE w:val="0"/>
              <w:autoSpaceDN w:val="0"/>
              <w:adjustRightInd w:val="0"/>
              <w:ind w:left="720"/>
              <w:rPr>
                <w:rFonts w:ascii="Arial" w:hAnsi="Arial" w:cs="Arial"/>
                <w:color w:val="000000"/>
                <w:sz w:val="20"/>
                <w:szCs w:val="20"/>
              </w:rPr>
            </w:pPr>
          </w:p>
          <w:p w:rsidR="007330B9" w:rsidRPr="009856BE" w:rsidRDefault="007330B9" w:rsidP="00B43D9A">
            <w:pPr>
              <w:autoSpaceDE w:val="0"/>
              <w:autoSpaceDN w:val="0"/>
              <w:adjustRightInd w:val="0"/>
              <w:ind w:left="720"/>
              <w:rPr>
                <w:rFonts w:ascii="Arial" w:hAnsi="Arial" w:cs="Arial"/>
                <w:color w:val="000000"/>
                <w:sz w:val="20"/>
                <w:szCs w:val="20"/>
              </w:rPr>
            </w:pPr>
          </w:p>
          <w:p w:rsidR="00B43D9A" w:rsidRDefault="008D63D7" w:rsidP="00B43D9A">
            <w:pPr>
              <w:numPr>
                <w:ilvl w:val="0"/>
                <w:numId w:val="2"/>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 xml:space="preserve">And, if relevant, the PCT, </w:t>
            </w:r>
            <w:r w:rsidR="00B43D9A">
              <w:rPr>
                <w:rFonts w:ascii="Arial" w:hAnsi="Arial" w:cs="Arial"/>
                <w:color w:val="000000"/>
                <w:sz w:val="20"/>
                <w:szCs w:val="20"/>
              </w:rPr>
              <w:t>intend to take as</w:t>
            </w:r>
          </w:p>
          <w:p w:rsidR="007330B9" w:rsidRDefault="007330B9" w:rsidP="000A0CF6">
            <w:pPr>
              <w:autoSpaceDE w:val="0"/>
              <w:autoSpaceDN w:val="0"/>
              <w:adjustRightInd w:val="0"/>
              <w:ind w:left="1080"/>
              <w:rPr>
                <w:rFonts w:ascii="Arial" w:hAnsi="Arial" w:cs="Arial"/>
                <w:color w:val="000000"/>
                <w:sz w:val="20"/>
                <w:szCs w:val="20"/>
              </w:rPr>
            </w:pPr>
          </w:p>
          <w:p w:rsidR="007330B9" w:rsidRDefault="007330B9" w:rsidP="007330B9">
            <w:pPr>
              <w:autoSpaceDE w:val="0"/>
              <w:autoSpaceDN w:val="0"/>
              <w:adjustRightInd w:val="0"/>
              <w:ind w:left="1080"/>
              <w:rPr>
                <w:rFonts w:ascii="Arial" w:hAnsi="Arial" w:cs="Arial"/>
                <w:color w:val="000000"/>
                <w:sz w:val="20"/>
                <w:szCs w:val="20"/>
              </w:rPr>
            </w:pPr>
          </w:p>
          <w:p w:rsidR="00B43D9A" w:rsidRDefault="00C55A0F" w:rsidP="00B43D9A">
            <w:pPr>
              <w:numPr>
                <w:ilvl w:val="0"/>
                <w:numId w:val="2"/>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 </w:t>
            </w:r>
            <w:r w:rsidR="00B43D9A">
              <w:rPr>
                <w:rFonts w:ascii="Arial" w:hAnsi="Arial" w:cs="Arial"/>
                <w:color w:val="000000"/>
                <w:sz w:val="20"/>
                <w:szCs w:val="20"/>
              </w:rPr>
              <w:t>consequence</w:t>
            </w:r>
            <w:r w:rsidR="007330B9">
              <w:rPr>
                <w:rFonts w:ascii="Arial" w:hAnsi="Arial" w:cs="Arial"/>
                <w:color w:val="000000"/>
                <w:sz w:val="20"/>
                <w:szCs w:val="20"/>
              </w:rPr>
              <w:t xml:space="preserve"> </w:t>
            </w:r>
            <w:r w:rsidR="008D63D7" w:rsidRPr="009856BE">
              <w:rPr>
                <w:rFonts w:ascii="Arial" w:hAnsi="Arial" w:cs="Arial"/>
                <w:color w:val="000000"/>
                <w:sz w:val="20"/>
                <w:szCs w:val="20"/>
              </w:rPr>
              <w:t xml:space="preserve">of discussions with the PRG in respect of </w:t>
            </w:r>
          </w:p>
          <w:p w:rsidR="00B43D9A" w:rsidRDefault="00B43D9A" w:rsidP="00B43D9A">
            <w:p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      </w:t>
            </w:r>
            <w:r w:rsidR="008D63D7" w:rsidRPr="009856BE">
              <w:rPr>
                <w:rFonts w:ascii="Arial" w:hAnsi="Arial" w:cs="Arial"/>
                <w:color w:val="000000"/>
                <w:sz w:val="20"/>
                <w:szCs w:val="20"/>
              </w:rPr>
              <w:t xml:space="preserve">the results, findings and proposals arising out of the local </w:t>
            </w:r>
            <w:r>
              <w:rPr>
                <w:rFonts w:ascii="Arial" w:hAnsi="Arial" w:cs="Arial"/>
                <w:color w:val="000000"/>
                <w:sz w:val="20"/>
                <w:szCs w:val="20"/>
              </w:rPr>
              <w:t xml:space="preserve">  </w:t>
            </w:r>
          </w:p>
          <w:p w:rsidR="008D63D7" w:rsidRDefault="00B43D9A" w:rsidP="00B43D9A">
            <w:p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      </w:t>
            </w:r>
            <w:r w:rsidR="008D63D7" w:rsidRPr="009856BE">
              <w:rPr>
                <w:rFonts w:ascii="Arial" w:hAnsi="Arial" w:cs="Arial"/>
                <w:color w:val="000000"/>
                <w:sz w:val="20"/>
                <w:szCs w:val="20"/>
              </w:rPr>
              <w:t>practice survey</w:t>
            </w:r>
          </w:p>
          <w:p w:rsidR="00B43D9A" w:rsidRDefault="00B43D9A" w:rsidP="00B43D9A">
            <w:pPr>
              <w:autoSpaceDE w:val="0"/>
              <w:autoSpaceDN w:val="0"/>
              <w:adjustRightInd w:val="0"/>
              <w:ind w:left="1080"/>
              <w:rPr>
                <w:rFonts w:ascii="Arial" w:hAnsi="Arial" w:cs="Arial"/>
                <w:color w:val="000000"/>
                <w:sz w:val="20"/>
                <w:szCs w:val="20"/>
              </w:rPr>
            </w:pPr>
          </w:p>
          <w:p w:rsidR="00B43D9A" w:rsidRPr="009856BE" w:rsidRDefault="00B43D9A" w:rsidP="00B43D9A">
            <w:pPr>
              <w:autoSpaceDE w:val="0"/>
              <w:autoSpaceDN w:val="0"/>
              <w:adjustRightInd w:val="0"/>
              <w:ind w:left="1080"/>
              <w:rPr>
                <w:rFonts w:ascii="Arial" w:hAnsi="Arial" w:cs="Arial"/>
                <w:color w:val="000000"/>
                <w:sz w:val="20"/>
                <w:szCs w:val="20"/>
              </w:rPr>
            </w:pPr>
          </w:p>
          <w:p w:rsidR="00B43D9A" w:rsidRDefault="00B43D9A" w:rsidP="00F84DEA">
            <w:pPr>
              <w:autoSpaceDE w:val="0"/>
              <w:autoSpaceDN w:val="0"/>
              <w:adjustRightInd w:val="0"/>
              <w:rPr>
                <w:rFonts w:ascii="Arial" w:hAnsi="Arial" w:cs="Arial"/>
                <w:color w:val="000000"/>
                <w:sz w:val="20"/>
                <w:szCs w:val="20"/>
              </w:rPr>
            </w:pPr>
          </w:p>
          <w:p w:rsidR="00B43D9A" w:rsidRDefault="00B43D9A" w:rsidP="00F84DE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8D63D7" w:rsidRPr="009856BE">
              <w:rPr>
                <w:rFonts w:ascii="Arial" w:hAnsi="Arial" w:cs="Arial"/>
                <w:color w:val="000000"/>
                <w:sz w:val="20"/>
                <w:szCs w:val="20"/>
              </w:rPr>
              <w:t>ii</w:t>
            </w:r>
            <w:r>
              <w:rPr>
                <w:rFonts w:ascii="Arial" w:hAnsi="Arial" w:cs="Arial"/>
                <w:color w:val="000000"/>
                <w:sz w:val="20"/>
                <w:szCs w:val="20"/>
              </w:rPr>
              <w:t>i</w:t>
            </w:r>
            <w:r w:rsidR="008D63D7" w:rsidRPr="009856BE">
              <w:rPr>
                <w:rFonts w:ascii="Arial" w:hAnsi="Arial" w:cs="Arial"/>
                <w:color w:val="000000"/>
                <w:sz w:val="20"/>
                <w:szCs w:val="20"/>
              </w:rPr>
              <w:t xml:space="preserve">. where it has participated in the Scheme for the year, or any </w:t>
            </w:r>
          </w:p>
          <w:p w:rsidR="00B43D9A" w:rsidRDefault="00B43D9A" w:rsidP="00F84DE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8D63D7" w:rsidRPr="009856BE">
              <w:rPr>
                <w:rFonts w:ascii="Arial" w:hAnsi="Arial" w:cs="Arial"/>
                <w:color w:val="000000"/>
                <w:sz w:val="20"/>
                <w:szCs w:val="20"/>
              </w:rPr>
              <w:t xml:space="preserve">part thereof, ending 31 March 2012, has taken on issues and </w:t>
            </w:r>
          </w:p>
          <w:p w:rsidR="008D63D7" w:rsidRDefault="00B43D9A" w:rsidP="00F84DE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8D63D7" w:rsidRPr="009856BE">
              <w:rPr>
                <w:rFonts w:ascii="Arial" w:hAnsi="Arial" w:cs="Arial"/>
                <w:color w:val="000000"/>
                <w:sz w:val="20"/>
                <w:szCs w:val="20"/>
              </w:rPr>
              <w:t>priorities as set out in the Local Patient Participation Report</w:t>
            </w:r>
          </w:p>
          <w:p w:rsidR="00B43D9A" w:rsidRDefault="00B43D9A"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7330B9" w:rsidRDefault="007330B9" w:rsidP="00F84DEA">
            <w:pPr>
              <w:autoSpaceDE w:val="0"/>
              <w:autoSpaceDN w:val="0"/>
              <w:adjustRightInd w:val="0"/>
              <w:rPr>
                <w:rFonts w:ascii="Arial" w:hAnsi="Arial" w:cs="Arial"/>
                <w:color w:val="000000"/>
                <w:sz w:val="20"/>
                <w:szCs w:val="20"/>
              </w:rPr>
            </w:pPr>
          </w:p>
          <w:p w:rsidR="000A0CF6" w:rsidRDefault="000A0CF6" w:rsidP="00F84DEA">
            <w:pPr>
              <w:autoSpaceDE w:val="0"/>
              <w:autoSpaceDN w:val="0"/>
              <w:adjustRightInd w:val="0"/>
              <w:rPr>
                <w:rFonts w:ascii="Arial" w:hAnsi="Arial" w:cs="Arial"/>
                <w:color w:val="000000"/>
                <w:sz w:val="20"/>
                <w:szCs w:val="20"/>
              </w:rPr>
            </w:pPr>
          </w:p>
          <w:p w:rsidR="000A0CF6" w:rsidRDefault="000A0CF6" w:rsidP="00F84DEA">
            <w:pPr>
              <w:autoSpaceDE w:val="0"/>
              <w:autoSpaceDN w:val="0"/>
              <w:adjustRightInd w:val="0"/>
              <w:rPr>
                <w:rFonts w:ascii="Arial" w:hAnsi="Arial" w:cs="Arial"/>
                <w:color w:val="000000"/>
                <w:sz w:val="20"/>
                <w:szCs w:val="20"/>
              </w:rPr>
            </w:pPr>
          </w:p>
          <w:p w:rsidR="000A0CF6" w:rsidRPr="009856BE" w:rsidRDefault="000A0CF6" w:rsidP="00F84DEA">
            <w:pPr>
              <w:autoSpaceDE w:val="0"/>
              <w:autoSpaceDN w:val="0"/>
              <w:adjustRightInd w:val="0"/>
              <w:rPr>
                <w:rFonts w:ascii="Arial" w:hAnsi="Arial" w:cs="Arial"/>
                <w:color w:val="000000"/>
                <w:sz w:val="20"/>
                <w:szCs w:val="20"/>
              </w:rPr>
            </w:pPr>
          </w:p>
          <w:p w:rsidR="00B43D9A" w:rsidRDefault="00B43D9A" w:rsidP="00B43D9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I  </w:t>
            </w:r>
            <w:r w:rsidR="008D63D7" w:rsidRPr="009856BE">
              <w:rPr>
                <w:rFonts w:ascii="Arial" w:hAnsi="Arial" w:cs="Arial"/>
                <w:color w:val="000000"/>
                <w:sz w:val="20"/>
                <w:szCs w:val="20"/>
              </w:rPr>
              <w:t>The opening hours o</w:t>
            </w:r>
            <w:r>
              <w:rPr>
                <w:rFonts w:ascii="Arial" w:hAnsi="Arial" w:cs="Arial"/>
                <w:color w:val="000000"/>
                <w:sz w:val="20"/>
                <w:szCs w:val="20"/>
              </w:rPr>
              <w:t>f the practice premises and the</w:t>
            </w:r>
          </w:p>
          <w:p w:rsidR="00B43D9A" w:rsidRDefault="00B43D9A" w:rsidP="00B43D9A">
            <w:p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    </w:t>
            </w:r>
            <w:r w:rsidR="008D63D7" w:rsidRPr="009856BE">
              <w:rPr>
                <w:rFonts w:ascii="Arial" w:hAnsi="Arial" w:cs="Arial"/>
                <w:color w:val="000000"/>
                <w:sz w:val="20"/>
                <w:szCs w:val="20"/>
              </w:rPr>
              <w:t xml:space="preserve">method of obtaining access to services throughout the core </w:t>
            </w:r>
            <w:r>
              <w:rPr>
                <w:rFonts w:ascii="Arial" w:hAnsi="Arial" w:cs="Arial"/>
                <w:color w:val="000000"/>
                <w:sz w:val="20"/>
                <w:szCs w:val="20"/>
              </w:rPr>
              <w:t xml:space="preserve"> </w:t>
            </w:r>
          </w:p>
          <w:p w:rsidR="008D63D7" w:rsidRDefault="00B43D9A" w:rsidP="00B43D9A">
            <w:p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    </w:t>
            </w:r>
            <w:r w:rsidR="008D63D7" w:rsidRPr="009856BE">
              <w:rPr>
                <w:rFonts w:ascii="Arial" w:hAnsi="Arial" w:cs="Arial"/>
                <w:color w:val="000000"/>
                <w:sz w:val="20"/>
                <w:szCs w:val="20"/>
              </w:rPr>
              <w:t>hours</w:t>
            </w:r>
          </w:p>
          <w:p w:rsidR="00B43D9A" w:rsidRDefault="00B43D9A" w:rsidP="00B43D9A">
            <w:pPr>
              <w:autoSpaceDE w:val="0"/>
              <w:autoSpaceDN w:val="0"/>
              <w:adjustRightInd w:val="0"/>
              <w:ind w:left="1080"/>
              <w:rPr>
                <w:rFonts w:ascii="Arial" w:hAnsi="Arial" w:cs="Arial"/>
                <w:color w:val="000000"/>
                <w:sz w:val="20"/>
                <w:szCs w:val="20"/>
              </w:rPr>
            </w:pPr>
          </w:p>
          <w:p w:rsidR="007330B9" w:rsidRPr="009856BE" w:rsidRDefault="007330B9" w:rsidP="00B43D9A">
            <w:pPr>
              <w:autoSpaceDE w:val="0"/>
              <w:autoSpaceDN w:val="0"/>
              <w:adjustRightInd w:val="0"/>
              <w:ind w:left="1080"/>
              <w:rPr>
                <w:rFonts w:ascii="Arial" w:hAnsi="Arial" w:cs="Arial"/>
                <w:color w:val="000000"/>
                <w:sz w:val="20"/>
                <w:szCs w:val="20"/>
              </w:rPr>
            </w:pPr>
          </w:p>
          <w:p w:rsidR="00B43D9A" w:rsidRDefault="008D63D7" w:rsidP="00B43D9A">
            <w:pPr>
              <w:numPr>
                <w:ilvl w:val="0"/>
                <w:numId w:val="1"/>
              </w:numPr>
              <w:autoSpaceDE w:val="0"/>
              <w:autoSpaceDN w:val="0"/>
              <w:adjustRightInd w:val="0"/>
              <w:rPr>
                <w:rFonts w:ascii="Arial" w:hAnsi="Arial" w:cs="Arial"/>
                <w:color w:val="000000"/>
                <w:sz w:val="20"/>
                <w:szCs w:val="20"/>
              </w:rPr>
            </w:pPr>
            <w:r w:rsidRPr="009856BE">
              <w:rPr>
                <w:rFonts w:ascii="Arial" w:hAnsi="Arial" w:cs="Arial"/>
                <w:color w:val="000000"/>
                <w:sz w:val="20"/>
                <w:szCs w:val="20"/>
              </w:rPr>
              <w:t xml:space="preserve">Where the contractor has entered into arrangements under </w:t>
            </w:r>
            <w:r w:rsidR="00B43D9A">
              <w:rPr>
                <w:rFonts w:ascii="Arial" w:hAnsi="Arial" w:cs="Arial"/>
                <w:color w:val="000000"/>
                <w:sz w:val="20"/>
                <w:szCs w:val="20"/>
              </w:rPr>
              <w:t xml:space="preserve"> </w:t>
            </w:r>
          </w:p>
          <w:p w:rsidR="000A0CF6" w:rsidRDefault="000A0CF6" w:rsidP="000A0CF6">
            <w:pPr>
              <w:autoSpaceDE w:val="0"/>
              <w:autoSpaceDN w:val="0"/>
              <w:adjustRightInd w:val="0"/>
              <w:ind w:left="720"/>
              <w:rPr>
                <w:rFonts w:ascii="Arial" w:hAnsi="Arial" w:cs="Arial"/>
                <w:color w:val="000000"/>
                <w:sz w:val="20"/>
                <w:szCs w:val="20"/>
              </w:rPr>
            </w:pPr>
          </w:p>
          <w:p w:rsidR="007330B9" w:rsidRDefault="007330B9" w:rsidP="007330B9">
            <w:pPr>
              <w:autoSpaceDE w:val="0"/>
              <w:autoSpaceDN w:val="0"/>
              <w:adjustRightInd w:val="0"/>
              <w:ind w:left="720"/>
              <w:rPr>
                <w:rFonts w:ascii="Arial" w:hAnsi="Arial" w:cs="Arial"/>
                <w:color w:val="000000"/>
                <w:sz w:val="20"/>
                <w:szCs w:val="20"/>
              </w:rPr>
            </w:pPr>
          </w:p>
          <w:p w:rsidR="008D63D7" w:rsidRDefault="008D63D7" w:rsidP="00B43D9A">
            <w:pPr>
              <w:numPr>
                <w:ilvl w:val="0"/>
                <w:numId w:val="1"/>
              </w:numPr>
              <w:autoSpaceDE w:val="0"/>
              <w:autoSpaceDN w:val="0"/>
              <w:adjustRightInd w:val="0"/>
              <w:rPr>
                <w:rFonts w:ascii="Arial" w:hAnsi="Arial" w:cs="Arial"/>
                <w:color w:val="000000"/>
                <w:sz w:val="20"/>
                <w:szCs w:val="20"/>
              </w:rPr>
            </w:pPr>
            <w:proofErr w:type="gramStart"/>
            <w:r w:rsidRPr="009856BE">
              <w:rPr>
                <w:rFonts w:ascii="Arial" w:hAnsi="Arial" w:cs="Arial"/>
                <w:color w:val="000000"/>
                <w:sz w:val="20"/>
                <w:szCs w:val="20"/>
              </w:rPr>
              <w:t>an</w:t>
            </w:r>
            <w:proofErr w:type="gramEnd"/>
            <w:r w:rsidRPr="009856BE">
              <w:rPr>
                <w:rFonts w:ascii="Arial" w:hAnsi="Arial" w:cs="Arial"/>
                <w:color w:val="000000"/>
                <w:sz w:val="20"/>
                <w:szCs w:val="20"/>
              </w:rPr>
              <w:t xml:space="preserve"> extended hours access scheme, the times at which individual healthcare professionals are accessible to registered patients.</w:t>
            </w:r>
          </w:p>
          <w:p w:rsidR="00B43D9A" w:rsidRDefault="00B43D9A" w:rsidP="00B43D9A">
            <w:pPr>
              <w:autoSpaceDE w:val="0"/>
              <w:autoSpaceDN w:val="0"/>
              <w:adjustRightInd w:val="0"/>
              <w:rPr>
                <w:rFonts w:ascii="Arial" w:hAnsi="Arial" w:cs="Arial"/>
                <w:color w:val="000000"/>
                <w:sz w:val="20"/>
                <w:szCs w:val="20"/>
              </w:rPr>
            </w:pPr>
          </w:p>
          <w:p w:rsidR="00B43D9A" w:rsidRDefault="00B43D9A" w:rsidP="00B43D9A">
            <w:pPr>
              <w:autoSpaceDE w:val="0"/>
              <w:autoSpaceDN w:val="0"/>
              <w:adjustRightInd w:val="0"/>
              <w:rPr>
                <w:rFonts w:ascii="Arial" w:hAnsi="Arial" w:cs="Arial"/>
                <w:color w:val="000000"/>
                <w:sz w:val="20"/>
                <w:szCs w:val="20"/>
              </w:rPr>
            </w:pPr>
          </w:p>
          <w:p w:rsidR="007330B9" w:rsidRDefault="007330B9" w:rsidP="00B43D9A">
            <w:pPr>
              <w:autoSpaceDE w:val="0"/>
              <w:autoSpaceDN w:val="0"/>
              <w:adjustRightInd w:val="0"/>
              <w:rPr>
                <w:rFonts w:ascii="Arial" w:hAnsi="Arial" w:cs="Arial"/>
                <w:color w:val="000000"/>
                <w:sz w:val="20"/>
                <w:szCs w:val="20"/>
              </w:rPr>
            </w:pPr>
          </w:p>
          <w:p w:rsidR="007330B9" w:rsidRDefault="007330B9" w:rsidP="00B43D9A">
            <w:pPr>
              <w:autoSpaceDE w:val="0"/>
              <w:autoSpaceDN w:val="0"/>
              <w:adjustRightInd w:val="0"/>
              <w:rPr>
                <w:rFonts w:ascii="Arial" w:hAnsi="Arial" w:cs="Arial"/>
                <w:color w:val="000000"/>
                <w:sz w:val="20"/>
                <w:szCs w:val="20"/>
              </w:rPr>
            </w:pPr>
          </w:p>
          <w:p w:rsidR="00B43D9A" w:rsidRDefault="00B43D9A" w:rsidP="00F84DEA">
            <w:pPr>
              <w:rPr>
                <w:rFonts w:ascii="Arial" w:hAnsi="Arial" w:cs="Arial"/>
                <w:color w:val="000000"/>
                <w:sz w:val="20"/>
                <w:szCs w:val="20"/>
              </w:rPr>
            </w:pPr>
            <w:r>
              <w:rPr>
                <w:rFonts w:ascii="Arial" w:hAnsi="Arial" w:cs="Arial"/>
                <w:color w:val="000000"/>
                <w:sz w:val="20"/>
                <w:szCs w:val="20"/>
              </w:rPr>
              <w:t xml:space="preserve">               </w:t>
            </w:r>
          </w:p>
          <w:p w:rsidR="007330B9" w:rsidRDefault="00B43D9A" w:rsidP="00F84DEA">
            <w:pPr>
              <w:rPr>
                <w:rFonts w:ascii="Arial" w:hAnsi="Arial" w:cs="Arial"/>
                <w:color w:val="000000"/>
                <w:sz w:val="32"/>
                <w:szCs w:val="32"/>
              </w:rPr>
            </w:pPr>
            <w:r>
              <w:rPr>
                <w:rFonts w:ascii="Arial" w:hAnsi="Arial" w:cs="Arial"/>
                <w:color w:val="000000"/>
                <w:sz w:val="32"/>
                <w:szCs w:val="32"/>
              </w:rPr>
              <w:t xml:space="preserve">   </w:t>
            </w:r>
          </w:p>
          <w:p w:rsidR="007330B9" w:rsidRDefault="007330B9" w:rsidP="00F84DEA">
            <w:pPr>
              <w:rPr>
                <w:rFonts w:ascii="Arial" w:hAnsi="Arial" w:cs="Arial"/>
                <w:color w:val="000000"/>
                <w:sz w:val="32"/>
                <w:szCs w:val="32"/>
              </w:rPr>
            </w:pPr>
          </w:p>
          <w:p w:rsidR="007330B9" w:rsidRDefault="007330B9" w:rsidP="00F84DEA">
            <w:pPr>
              <w:rPr>
                <w:rFonts w:ascii="Arial" w:hAnsi="Arial" w:cs="Arial"/>
                <w:color w:val="000000"/>
                <w:sz w:val="32"/>
                <w:szCs w:val="32"/>
              </w:rPr>
            </w:pPr>
          </w:p>
          <w:p w:rsidR="007330B9" w:rsidRDefault="007330B9" w:rsidP="00F84DEA">
            <w:pPr>
              <w:rPr>
                <w:rFonts w:ascii="Arial" w:hAnsi="Arial" w:cs="Arial"/>
                <w:color w:val="000000"/>
                <w:sz w:val="32"/>
                <w:szCs w:val="32"/>
              </w:rPr>
            </w:pPr>
          </w:p>
          <w:p w:rsidR="007330B9" w:rsidRDefault="007330B9" w:rsidP="00F84DEA">
            <w:pPr>
              <w:rPr>
                <w:rFonts w:ascii="Arial" w:hAnsi="Arial" w:cs="Arial"/>
                <w:color w:val="000000"/>
                <w:sz w:val="32"/>
                <w:szCs w:val="32"/>
              </w:rPr>
            </w:pPr>
          </w:p>
          <w:p w:rsidR="00B43D9A" w:rsidRDefault="00B43D9A" w:rsidP="00F84DEA">
            <w:pPr>
              <w:rPr>
                <w:rFonts w:ascii="Arial" w:hAnsi="Arial" w:cs="Arial"/>
                <w:color w:val="000000"/>
                <w:sz w:val="32"/>
                <w:szCs w:val="32"/>
              </w:rPr>
            </w:pPr>
            <w:r>
              <w:rPr>
                <w:rFonts w:ascii="Arial" w:hAnsi="Arial" w:cs="Arial"/>
                <w:color w:val="000000"/>
                <w:sz w:val="32"/>
                <w:szCs w:val="32"/>
              </w:rPr>
              <w:t xml:space="preserve"> </w:t>
            </w:r>
            <w:r w:rsidR="008D63D7" w:rsidRPr="00B43D9A">
              <w:rPr>
                <w:rFonts w:ascii="Arial" w:hAnsi="Arial" w:cs="Arial"/>
                <w:color w:val="000000"/>
                <w:sz w:val="32"/>
                <w:szCs w:val="32"/>
              </w:rPr>
              <w:t xml:space="preserve">A copy of this report must also be </w:t>
            </w:r>
            <w:r>
              <w:rPr>
                <w:rFonts w:ascii="Arial" w:hAnsi="Arial" w:cs="Arial"/>
                <w:color w:val="000000"/>
                <w:sz w:val="32"/>
                <w:szCs w:val="32"/>
              </w:rPr>
              <w:t xml:space="preserve"> </w:t>
            </w:r>
          </w:p>
          <w:p w:rsidR="008D63D7" w:rsidRPr="009856BE" w:rsidRDefault="00B43D9A" w:rsidP="00F84DEA">
            <w:pPr>
              <w:rPr>
                <w:rFonts w:ascii="Arial" w:hAnsi="Arial" w:cs="Arial"/>
                <w:b/>
                <w:sz w:val="20"/>
                <w:szCs w:val="20"/>
              </w:rPr>
            </w:pPr>
            <w:r>
              <w:rPr>
                <w:rFonts w:ascii="Arial" w:hAnsi="Arial" w:cs="Arial"/>
                <w:color w:val="000000"/>
                <w:sz w:val="32"/>
                <w:szCs w:val="32"/>
              </w:rPr>
              <w:t xml:space="preserve">               </w:t>
            </w:r>
            <w:r w:rsidR="008D63D7" w:rsidRPr="00B43D9A">
              <w:rPr>
                <w:rFonts w:ascii="Arial" w:hAnsi="Arial" w:cs="Arial"/>
                <w:color w:val="000000"/>
                <w:sz w:val="32"/>
                <w:szCs w:val="32"/>
              </w:rPr>
              <w:t>supplied to the PCT</w:t>
            </w:r>
            <w:r w:rsidR="008D63D7" w:rsidRPr="009856BE">
              <w:rPr>
                <w:rFonts w:ascii="Arial" w:hAnsi="Arial" w:cs="Arial"/>
                <w:color w:val="000000"/>
                <w:sz w:val="20"/>
                <w:szCs w:val="20"/>
              </w:rPr>
              <w:t>.</w:t>
            </w:r>
          </w:p>
        </w:tc>
        <w:tc>
          <w:tcPr>
            <w:tcW w:w="7229" w:type="dxa"/>
          </w:tcPr>
          <w:p w:rsidR="008D63D7" w:rsidRPr="008D63D7" w:rsidRDefault="008D63D7" w:rsidP="00C95447">
            <w:pPr>
              <w:rPr>
                <w:rFonts w:ascii="Arial" w:hAnsi="Arial" w:cs="Arial"/>
                <w:bCs/>
                <w:sz w:val="20"/>
                <w:szCs w:val="20"/>
              </w:rPr>
            </w:pPr>
          </w:p>
          <w:p w:rsidR="008D63D7" w:rsidRPr="00C95447" w:rsidRDefault="00C95447" w:rsidP="00C95447">
            <w:pPr>
              <w:rPr>
                <w:rFonts w:ascii="Arial" w:hAnsi="Arial" w:cs="Arial"/>
                <w:b/>
                <w:bCs/>
                <w:color w:val="215868"/>
                <w:sz w:val="40"/>
                <w:szCs w:val="40"/>
              </w:rPr>
            </w:pPr>
            <w:r w:rsidRPr="00C95447">
              <w:rPr>
                <w:rFonts w:ascii="Arial" w:hAnsi="Arial" w:cs="Arial"/>
                <w:b/>
                <w:bCs/>
                <w:color w:val="215868"/>
                <w:sz w:val="40"/>
                <w:szCs w:val="40"/>
              </w:rPr>
              <w:t>Patient Participation Report</w:t>
            </w:r>
          </w:p>
          <w:p w:rsidR="008D63D7" w:rsidRPr="008D63D7" w:rsidRDefault="008D63D7" w:rsidP="00C95447">
            <w:pPr>
              <w:rPr>
                <w:rFonts w:ascii="Arial" w:hAnsi="Arial" w:cs="Arial"/>
                <w:bCs/>
                <w:sz w:val="20"/>
                <w:szCs w:val="20"/>
              </w:rPr>
            </w:pPr>
          </w:p>
          <w:p w:rsidR="00195439" w:rsidRDefault="008D63D7" w:rsidP="00C95447">
            <w:pPr>
              <w:rPr>
                <w:rFonts w:ascii="Arial" w:hAnsi="Arial" w:cs="Arial"/>
                <w:bCs/>
                <w:sz w:val="20"/>
                <w:szCs w:val="20"/>
              </w:rPr>
            </w:pPr>
            <w:r w:rsidRPr="008D63D7">
              <w:rPr>
                <w:rFonts w:ascii="Arial" w:hAnsi="Arial" w:cs="Arial"/>
                <w:bCs/>
                <w:sz w:val="20"/>
                <w:szCs w:val="20"/>
              </w:rPr>
              <w:t>ALEXANDRA SU</w:t>
            </w:r>
            <w:r w:rsidR="00CC3287">
              <w:rPr>
                <w:rFonts w:ascii="Arial" w:hAnsi="Arial" w:cs="Arial"/>
                <w:bCs/>
                <w:sz w:val="20"/>
                <w:szCs w:val="20"/>
              </w:rPr>
              <w:t>RGERY   worked with a PATIENT REPRE</w:t>
            </w:r>
            <w:r w:rsidRPr="008D63D7">
              <w:rPr>
                <w:rFonts w:ascii="Arial" w:hAnsi="Arial" w:cs="Arial"/>
                <w:bCs/>
                <w:sz w:val="20"/>
                <w:szCs w:val="20"/>
              </w:rPr>
              <w:t xml:space="preserve">SENTATIVE GROUP </w:t>
            </w:r>
            <w:r w:rsidRPr="008D63D7">
              <w:rPr>
                <w:rFonts w:ascii="Arial" w:hAnsi="Arial" w:cs="Arial"/>
                <w:bCs/>
              </w:rPr>
              <w:t>(PRG</w:t>
            </w:r>
            <w:r w:rsidRPr="008D63D7">
              <w:rPr>
                <w:rFonts w:ascii="Arial" w:hAnsi="Arial" w:cs="Arial"/>
                <w:bCs/>
                <w:sz w:val="20"/>
                <w:szCs w:val="20"/>
              </w:rPr>
              <w:t>), duly formed, closely representing the ETHNIC AND AGE mix of the practice.</w:t>
            </w:r>
          </w:p>
          <w:p w:rsidR="00B43D9A" w:rsidRDefault="008D63D7" w:rsidP="00C95447">
            <w:pPr>
              <w:rPr>
                <w:rFonts w:ascii="Arial" w:hAnsi="Arial" w:cs="Arial"/>
                <w:bCs/>
                <w:sz w:val="20"/>
                <w:szCs w:val="20"/>
              </w:rPr>
            </w:pPr>
            <w:r w:rsidRPr="008D63D7">
              <w:rPr>
                <w:rFonts w:ascii="Arial" w:hAnsi="Arial" w:cs="Arial"/>
                <w:bCs/>
                <w:sz w:val="20"/>
                <w:szCs w:val="20"/>
              </w:rPr>
              <w:t xml:space="preserve"> We consulted</w:t>
            </w:r>
            <w:r w:rsidR="00CC3287">
              <w:rPr>
                <w:rFonts w:ascii="Arial" w:hAnsi="Arial" w:cs="Arial"/>
                <w:bCs/>
                <w:sz w:val="20"/>
                <w:szCs w:val="20"/>
              </w:rPr>
              <w:t xml:space="preserve"> them through written, verb</w:t>
            </w:r>
            <w:r w:rsidR="00C55A0F">
              <w:rPr>
                <w:rFonts w:ascii="Arial" w:hAnsi="Arial" w:cs="Arial"/>
                <w:bCs/>
                <w:sz w:val="20"/>
                <w:szCs w:val="20"/>
              </w:rPr>
              <w:t>al a</w:t>
            </w:r>
            <w:r w:rsidRPr="008D63D7">
              <w:rPr>
                <w:rFonts w:ascii="Arial" w:hAnsi="Arial" w:cs="Arial"/>
                <w:bCs/>
                <w:sz w:val="20"/>
                <w:szCs w:val="20"/>
              </w:rPr>
              <w:t>nd emails and collated all views over a period of</w:t>
            </w:r>
            <w:r w:rsidR="00CC3287">
              <w:rPr>
                <w:rFonts w:ascii="Arial" w:hAnsi="Arial" w:cs="Arial"/>
                <w:bCs/>
                <w:sz w:val="20"/>
                <w:szCs w:val="20"/>
              </w:rPr>
              <w:t xml:space="preserve"> </w:t>
            </w:r>
            <w:r w:rsidRPr="008D63D7">
              <w:rPr>
                <w:rFonts w:ascii="Arial" w:hAnsi="Arial" w:cs="Arial"/>
                <w:bCs/>
                <w:sz w:val="20"/>
                <w:szCs w:val="20"/>
              </w:rPr>
              <w:t xml:space="preserve">4 months </w:t>
            </w:r>
            <w:r w:rsidR="00CC3287">
              <w:rPr>
                <w:rFonts w:ascii="Arial" w:hAnsi="Arial" w:cs="Arial"/>
                <w:bCs/>
                <w:sz w:val="20"/>
                <w:szCs w:val="20"/>
              </w:rPr>
              <w:t>FROM September to December</w:t>
            </w:r>
            <w:r w:rsidRPr="008D63D7">
              <w:rPr>
                <w:rFonts w:ascii="Arial" w:hAnsi="Arial" w:cs="Arial"/>
                <w:bCs/>
                <w:sz w:val="20"/>
                <w:szCs w:val="20"/>
              </w:rPr>
              <w:t xml:space="preserve"> 2011.</w:t>
            </w:r>
          </w:p>
          <w:p w:rsidR="00CC3287" w:rsidRDefault="008D63D7" w:rsidP="00C95447">
            <w:pPr>
              <w:rPr>
                <w:rFonts w:ascii="Arial" w:hAnsi="Arial" w:cs="Arial"/>
                <w:bCs/>
                <w:sz w:val="20"/>
                <w:szCs w:val="20"/>
              </w:rPr>
            </w:pPr>
            <w:r w:rsidRPr="008D63D7">
              <w:rPr>
                <w:rFonts w:ascii="Arial" w:hAnsi="Arial" w:cs="Arial"/>
                <w:bCs/>
                <w:sz w:val="20"/>
                <w:szCs w:val="20"/>
              </w:rPr>
              <w:t xml:space="preserve"> We were able to obtain clear PRIORITIES identified by the </w:t>
            </w:r>
            <w:r w:rsidRPr="008D63D7">
              <w:rPr>
                <w:rFonts w:ascii="Arial" w:hAnsi="Arial" w:cs="Arial"/>
                <w:bCs/>
                <w:sz w:val="28"/>
                <w:szCs w:val="28"/>
              </w:rPr>
              <w:t>PRG</w:t>
            </w:r>
            <w:r w:rsidRPr="008D63D7">
              <w:rPr>
                <w:rFonts w:ascii="Arial" w:hAnsi="Arial" w:cs="Arial"/>
                <w:bCs/>
                <w:sz w:val="20"/>
                <w:szCs w:val="20"/>
              </w:rPr>
              <w:t xml:space="preserve">. </w:t>
            </w:r>
          </w:p>
          <w:p w:rsidR="008D63D7" w:rsidRDefault="008D63D7" w:rsidP="00C95447">
            <w:pPr>
              <w:rPr>
                <w:rFonts w:ascii="Arial" w:hAnsi="Arial" w:cs="Arial"/>
                <w:bCs/>
                <w:sz w:val="20"/>
                <w:szCs w:val="20"/>
              </w:rPr>
            </w:pPr>
            <w:r w:rsidRPr="008D63D7">
              <w:rPr>
                <w:rFonts w:ascii="Arial" w:hAnsi="Arial" w:cs="Arial"/>
                <w:bCs/>
                <w:sz w:val="20"/>
                <w:szCs w:val="20"/>
              </w:rPr>
              <w:t xml:space="preserve">Our primary care team at ALEXANDRA SURGERY discussed the </w:t>
            </w:r>
          </w:p>
          <w:p w:rsidR="009F2817" w:rsidRDefault="009F2817" w:rsidP="00C95447">
            <w:pPr>
              <w:rPr>
                <w:rFonts w:ascii="Arial" w:hAnsi="Arial" w:cs="Arial"/>
                <w:bCs/>
                <w:sz w:val="20"/>
                <w:szCs w:val="20"/>
              </w:rPr>
            </w:pPr>
          </w:p>
          <w:p w:rsidR="008D63D7" w:rsidRDefault="00195439" w:rsidP="00C95447">
            <w:pPr>
              <w:rPr>
                <w:rFonts w:ascii="Arial" w:hAnsi="Arial" w:cs="Arial"/>
                <w:bCs/>
                <w:sz w:val="20"/>
                <w:szCs w:val="20"/>
              </w:rPr>
            </w:pPr>
            <w:r>
              <w:rPr>
                <w:rFonts w:ascii="Arial" w:hAnsi="Arial" w:cs="Arial"/>
                <w:bCs/>
                <w:sz w:val="20"/>
                <w:szCs w:val="20"/>
              </w:rPr>
              <w:t>PRG- PRIORITIES,</w:t>
            </w:r>
            <w:r w:rsidR="008D63D7" w:rsidRPr="008D63D7">
              <w:rPr>
                <w:rFonts w:ascii="Arial" w:hAnsi="Arial" w:cs="Arial"/>
                <w:bCs/>
                <w:sz w:val="20"/>
                <w:szCs w:val="20"/>
              </w:rPr>
              <w:t xml:space="preserve"> </w:t>
            </w:r>
          </w:p>
          <w:p w:rsidR="009F2817" w:rsidRPr="008D63D7" w:rsidRDefault="009F2817" w:rsidP="00C95447">
            <w:pPr>
              <w:rPr>
                <w:rFonts w:ascii="Arial" w:hAnsi="Arial" w:cs="Arial"/>
                <w:bCs/>
                <w:sz w:val="20"/>
                <w:szCs w:val="20"/>
              </w:rPr>
            </w:pPr>
          </w:p>
          <w:p w:rsidR="00195439" w:rsidRDefault="008D63D7" w:rsidP="00C95447">
            <w:pPr>
              <w:rPr>
                <w:rFonts w:ascii="Arial" w:hAnsi="Arial" w:cs="Arial"/>
                <w:bCs/>
                <w:sz w:val="20"/>
                <w:szCs w:val="20"/>
              </w:rPr>
            </w:pPr>
            <w:r w:rsidRPr="008D63D7">
              <w:rPr>
                <w:rFonts w:ascii="Arial" w:hAnsi="Arial" w:cs="Arial"/>
                <w:bCs/>
                <w:sz w:val="20"/>
                <w:szCs w:val="20"/>
              </w:rPr>
              <w:t xml:space="preserve">SURGERY- PRIORITIES </w:t>
            </w:r>
          </w:p>
          <w:p w:rsidR="009F2817" w:rsidRDefault="009F2817" w:rsidP="00C95447">
            <w:pPr>
              <w:rPr>
                <w:rFonts w:ascii="Arial" w:hAnsi="Arial" w:cs="Arial"/>
                <w:bCs/>
                <w:sz w:val="20"/>
                <w:szCs w:val="20"/>
              </w:rPr>
            </w:pPr>
          </w:p>
          <w:p w:rsidR="00195439" w:rsidRDefault="008D63D7" w:rsidP="00C95447">
            <w:pPr>
              <w:rPr>
                <w:rFonts w:ascii="Arial" w:hAnsi="Arial" w:cs="Arial"/>
                <w:bCs/>
                <w:sz w:val="20"/>
                <w:szCs w:val="20"/>
              </w:rPr>
            </w:pPr>
            <w:r w:rsidRPr="008D63D7">
              <w:rPr>
                <w:rFonts w:ascii="Arial" w:hAnsi="Arial" w:cs="Arial"/>
                <w:bCs/>
                <w:sz w:val="20"/>
                <w:szCs w:val="20"/>
              </w:rPr>
              <w:t xml:space="preserve">NHS- PRIORITIES </w:t>
            </w:r>
          </w:p>
          <w:p w:rsidR="00CC3287" w:rsidRDefault="00CC3287" w:rsidP="00C95447">
            <w:pPr>
              <w:rPr>
                <w:rFonts w:ascii="Arial" w:hAnsi="Arial" w:cs="Arial"/>
                <w:bCs/>
                <w:sz w:val="20"/>
                <w:szCs w:val="20"/>
              </w:rPr>
            </w:pPr>
          </w:p>
          <w:p w:rsidR="009F2817" w:rsidRDefault="00FD7222" w:rsidP="00C95447">
            <w:pPr>
              <w:rPr>
                <w:rFonts w:ascii="Arial" w:hAnsi="Arial" w:cs="Arial"/>
                <w:bCs/>
                <w:sz w:val="20"/>
                <w:szCs w:val="20"/>
              </w:rPr>
            </w:pPr>
            <w:r>
              <w:rPr>
                <w:rFonts w:ascii="Arial" w:hAnsi="Arial" w:cs="Arial"/>
                <w:bCs/>
                <w:sz w:val="20"/>
                <w:szCs w:val="20"/>
              </w:rPr>
              <w:t>And</w:t>
            </w:r>
            <w:r w:rsidR="00CC3287">
              <w:rPr>
                <w:rFonts w:ascii="Arial" w:hAnsi="Arial" w:cs="Arial"/>
                <w:bCs/>
                <w:sz w:val="20"/>
                <w:szCs w:val="20"/>
              </w:rPr>
              <w:t xml:space="preserve"> </w:t>
            </w:r>
            <w:r w:rsidR="008D63D7" w:rsidRPr="008D63D7">
              <w:rPr>
                <w:rFonts w:ascii="Arial" w:hAnsi="Arial" w:cs="Arial"/>
                <w:bCs/>
                <w:sz w:val="20"/>
                <w:szCs w:val="20"/>
              </w:rPr>
              <w:t>made</w:t>
            </w:r>
            <w:r w:rsidR="00223EBA">
              <w:rPr>
                <w:rFonts w:ascii="Arial" w:hAnsi="Arial" w:cs="Arial"/>
                <w:bCs/>
                <w:sz w:val="20"/>
                <w:szCs w:val="20"/>
              </w:rPr>
              <w:t xml:space="preserve"> a </w:t>
            </w:r>
            <w:proofErr w:type="gramStart"/>
            <w:r w:rsidR="00223EBA">
              <w:rPr>
                <w:rFonts w:ascii="Arial" w:hAnsi="Arial" w:cs="Arial"/>
                <w:bCs/>
                <w:sz w:val="20"/>
                <w:szCs w:val="20"/>
              </w:rPr>
              <w:t xml:space="preserve">proposal </w:t>
            </w:r>
            <w:r w:rsidR="009F2817">
              <w:rPr>
                <w:rFonts w:ascii="Arial" w:hAnsi="Arial" w:cs="Arial"/>
                <w:bCs/>
                <w:sz w:val="20"/>
                <w:szCs w:val="20"/>
              </w:rPr>
              <w:t xml:space="preserve"> and</w:t>
            </w:r>
            <w:proofErr w:type="gramEnd"/>
            <w:r w:rsidR="009F2817">
              <w:rPr>
                <w:rFonts w:ascii="Arial" w:hAnsi="Arial" w:cs="Arial"/>
                <w:bCs/>
                <w:sz w:val="20"/>
                <w:szCs w:val="20"/>
              </w:rPr>
              <w:t xml:space="preserve"> discussed  with </w:t>
            </w:r>
            <w:r w:rsidR="00223EBA">
              <w:rPr>
                <w:rFonts w:ascii="Arial" w:hAnsi="Arial" w:cs="Arial"/>
                <w:bCs/>
                <w:sz w:val="20"/>
                <w:szCs w:val="20"/>
              </w:rPr>
              <w:t xml:space="preserve"> the   PRG beginning 12th</w:t>
            </w:r>
            <w:r w:rsidR="008D63D7" w:rsidRPr="008D63D7">
              <w:rPr>
                <w:rFonts w:ascii="Arial" w:hAnsi="Arial" w:cs="Arial"/>
                <w:bCs/>
                <w:sz w:val="20"/>
                <w:szCs w:val="20"/>
              </w:rPr>
              <w:t xml:space="preserve"> January 2012.</w:t>
            </w:r>
          </w:p>
          <w:p w:rsidR="00FD7222" w:rsidRDefault="00CC3287" w:rsidP="00C95447">
            <w:pPr>
              <w:rPr>
                <w:rFonts w:ascii="Arial" w:hAnsi="Arial" w:cs="Arial"/>
                <w:bCs/>
                <w:sz w:val="20"/>
                <w:szCs w:val="20"/>
              </w:rPr>
            </w:pPr>
            <w:r>
              <w:rPr>
                <w:rFonts w:ascii="Arial" w:hAnsi="Arial" w:cs="Arial"/>
                <w:bCs/>
                <w:sz w:val="20"/>
                <w:szCs w:val="20"/>
              </w:rPr>
              <w:t xml:space="preserve"> </w:t>
            </w:r>
            <w:r w:rsidR="00223EBA">
              <w:rPr>
                <w:rFonts w:ascii="Arial" w:hAnsi="Arial" w:cs="Arial"/>
                <w:bCs/>
                <w:sz w:val="20"/>
                <w:szCs w:val="20"/>
              </w:rPr>
              <w:t>Our consultations with the PRG group members was concluded on 28</w:t>
            </w:r>
            <w:r w:rsidR="00223EBA" w:rsidRPr="00223EBA">
              <w:rPr>
                <w:rFonts w:ascii="Arial" w:hAnsi="Arial" w:cs="Arial"/>
                <w:bCs/>
                <w:sz w:val="20"/>
                <w:szCs w:val="20"/>
                <w:vertAlign w:val="superscript"/>
              </w:rPr>
              <w:t>th</w:t>
            </w:r>
            <w:r w:rsidR="00223EBA">
              <w:rPr>
                <w:rFonts w:ascii="Arial" w:hAnsi="Arial" w:cs="Arial"/>
                <w:bCs/>
                <w:sz w:val="20"/>
                <w:szCs w:val="20"/>
              </w:rPr>
              <w:t xml:space="preserve"> January 2012</w:t>
            </w:r>
          </w:p>
          <w:p w:rsidR="008D63D7" w:rsidRDefault="00FD7222" w:rsidP="00C95447">
            <w:pPr>
              <w:rPr>
                <w:rFonts w:ascii="Arial" w:hAnsi="Arial" w:cs="Arial"/>
                <w:bCs/>
                <w:sz w:val="20"/>
                <w:szCs w:val="20"/>
              </w:rPr>
            </w:pPr>
            <w:r>
              <w:rPr>
                <w:rFonts w:ascii="Arial" w:hAnsi="Arial" w:cs="Arial"/>
                <w:bCs/>
                <w:sz w:val="20"/>
                <w:szCs w:val="20"/>
              </w:rPr>
              <w:t>A</w:t>
            </w:r>
            <w:r w:rsidR="008D63D7" w:rsidRPr="008D63D7">
              <w:rPr>
                <w:rFonts w:ascii="Arial" w:hAnsi="Arial" w:cs="Arial"/>
                <w:bCs/>
                <w:sz w:val="20"/>
                <w:szCs w:val="20"/>
              </w:rPr>
              <w:t xml:space="preserve"> patient survey questionnaire was designed with questions addressing the PRIORITIES identified</w:t>
            </w:r>
            <w:r w:rsidR="00CC3287">
              <w:rPr>
                <w:rFonts w:ascii="Arial" w:hAnsi="Arial" w:cs="Arial"/>
                <w:bCs/>
                <w:sz w:val="20"/>
                <w:szCs w:val="20"/>
              </w:rPr>
              <w:t xml:space="preserve"> by all</w:t>
            </w:r>
            <w:r w:rsidR="008D63D7" w:rsidRPr="008D63D7">
              <w:rPr>
                <w:rFonts w:ascii="Arial" w:hAnsi="Arial" w:cs="Arial"/>
                <w:bCs/>
                <w:sz w:val="20"/>
                <w:szCs w:val="20"/>
              </w:rPr>
              <w:t>.</w:t>
            </w:r>
          </w:p>
          <w:p w:rsidR="009F2817" w:rsidRPr="008D63D7" w:rsidRDefault="009F2817" w:rsidP="00C95447">
            <w:pPr>
              <w:rPr>
                <w:rFonts w:ascii="Arial" w:hAnsi="Arial" w:cs="Arial"/>
                <w:bCs/>
                <w:sz w:val="20"/>
                <w:szCs w:val="20"/>
              </w:rPr>
            </w:pPr>
          </w:p>
          <w:p w:rsidR="008D63D7" w:rsidRPr="008D63D7" w:rsidRDefault="00223EBA" w:rsidP="00C95447">
            <w:pPr>
              <w:rPr>
                <w:rFonts w:ascii="Arial" w:hAnsi="Arial" w:cs="Arial"/>
                <w:bCs/>
                <w:sz w:val="20"/>
                <w:szCs w:val="20"/>
              </w:rPr>
            </w:pPr>
            <w:r>
              <w:rPr>
                <w:rFonts w:ascii="Arial" w:hAnsi="Arial" w:cs="Arial"/>
                <w:bCs/>
                <w:sz w:val="20"/>
                <w:szCs w:val="20"/>
              </w:rPr>
              <w:t xml:space="preserve"> The survey was conducted over two week ending on </w:t>
            </w:r>
            <w:r w:rsidR="00D14CEC">
              <w:rPr>
                <w:rFonts w:ascii="Arial" w:hAnsi="Arial" w:cs="Arial"/>
                <w:bCs/>
                <w:sz w:val="20"/>
                <w:szCs w:val="20"/>
              </w:rPr>
              <w:t>17</w:t>
            </w:r>
            <w:r w:rsidR="00D14CEC" w:rsidRPr="00D14CEC">
              <w:rPr>
                <w:rFonts w:ascii="Arial" w:hAnsi="Arial" w:cs="Arial"/>
                <w:bCs/>
                <w:sz w:val="20"/>
                <w:szCs w:val="20"/>
                <w:vertAlign w:val="superscript"/>
              </w:rPr>
              <w:t>th</w:t>
            </w:r>
            <w:r w:rsidR="00D14CEC">
              <w:rPr>
                <w:rFonts w:ascii="Arial" w:hAnsi="Arial" w:cs="Arial"/>
                <w:bCs/>
                <w:sz w:val="20"/>
                <w:szCs w:val="20"/>
              </w:rPr>
              <w:t xml:space="preserve"> </w:t>
            </w:r>
            <w:r>
              <w:rPr>
                <w:rFonts w:ascii="Arial" w:hAnsi="Arial" w:cs="Arial"/>
                <w:bCs/>
                <w:sz w:val="20"/>
                <w:szCs w:val="20"/>
              </w:rPr>
              <w:t>F</w:t>
            </w:r>
            <w:r w:rsidR="00316AAE">
              <w:rPr>
                <w:rFonts w:ascii="Arial" w:hAnsi="Arial" w:cs="Arial"/>
                <w:bCs/>
                <w:sz w:val="20"/>
                <w:szCs w:val="20"/>
              </w:rPr>
              <w:t>ebr</w:t>
            </w:r>
            <w:r>
              <w:rPr>
                <w:rFonts w:ascii="Arial" w:hAnsi="Arial" w:cs="Arial"/>
                <w:bCs/>
                <w:sz w:val="20"/>
                <w:szCs w:val="20"/>
              </w:rPr>
              <w:t>uary</w:t>
            </w:r>
            <w:r w:rsidR="008D63D7" w:rsidRPr="008D63D7">
              <w:rPr>
                <w:rFonts w:ascii="Arial" w:hAnsi="Arial" w:cs="Arial"/>
                <w:bCs/>
                <w:sz w:val="20"/>
                <w:szCs w:val="20"/>
              </w:rPr>
              <w:t xml:space="preserve"> 2012 involving 60 patients randomly </w:t>
            </w:r>
            <w:r w:rsidR="00195439" w:rsidRPr="008D63D7">
              <w:rPr>
                <w:rFonts w:ascii="Arial" w:hAnsi="Arial" w:cs="Arial"/>
                <w:bCs/>
                <w:sz w:val="20"/>
                <w:szCs w:val="20"/>
              </w:rPr>
              <w:t>selected by the sta</w:t>
            </w:r>
            <w:r w:rsidR="00FD7222">
              <w:rPr>
                <w:rFonts w:ascii="Arial" w:hAnsi="Arial" w:cs="Arial"/>
                <w:bCs/>
                <w:sz w:val="20"/>
                <w:szCs w:val="20"/>
              </w:rPr>
              <w:t>ff at reception  roughly reflecting the ethnic and age mix of the practice.</w:t>
            </w:r>
          </w:p>
          <w:p w:rsidR="00195439" w:rsidRDefault="00195439" w:rsidP="00C95447">
            <w:pPr>
              <w:rPr>
                <w:rFonts w:ascii="Arial" w:hAnsi="Arial" w:cs="Arial"/>
                <w:bCs/>
                <w:sz w:val="20"/>
                <w:szCs w:val="20"/>
              </w:rPr>
            </w:pPr>
          </w:p>
          <w:p w:rsidR="008D63D7" w:rsidRPr="008D63D7" w:rsidRDefault="00195439" w:rsidP="00C95447">
            <w:pPr>
              <w:rPr>
                <w:rFonts w:ascii="Arial" w:hAnsi="Arial" w:cs="Arial"/>
                <w:bCs/>
                <w:sz w:val="20"/>
                <w:szCs w:val="20"/>
              </w:rPr>
            </w:pPr>
            <w:r>
              <w:rPr>
                <w:rFonts w:ascii="Arial" w:hAnsi="Arial" w:cs="Arial"/>
                <w:bCs/>
                <w:sz w:val="20"/>
                <w:szCs w:val="20"/>
              </w:rPr>
              <w:t xml:space="preserve"> </w:t>
            </w:r>
            <w:r w:rsidR="008D63D7" w:rsidRPr="008D63D7">
              <w:rPr>
                <w:rFonts w:ascii="Arial" w:hAnsi="Arial" w:cs="Arial"/>
                <w:bCs/>
                <w:sz w:val="20"/>
                <w:szCs w:val="20"/>
              </w:rPr>
              <w:t>WE CONSULTED widely with community group associated with TAMIL</w:t>
            </w:r>
          </w:p>
          <w:p w:rsidR="008D63D7" w:rsidRPr="008D63D7" w:rsidRDefault="008D63D7" w:rsidP="00C95447">
            <w:pPr>
              <w:rPr>
                <w:rFonts w:ascii="Arial" w:hAnsi="Arial" w:cs="Arial"/>
                <w:bCs/>
                <w:sz w:val="20"/>
                <w:szCs w:val="20"/>
              </w:rPr>
            </w:pPr>
            <w:r w:rsidRPr="008D63D7">
              <w:rPr>
                <w:rFonts w:ascii="Arial" w:hAnsi="Arial" w:cs="Arial"/>
                <w:bCs/>
                <w:sz w:val="20"/>
                <w:szCs w:val="20"/>
              </w:rPr>
              <w:t xml:space="preserve"> Patients</w:t>
            </w:r>
            <w:r w:rsidR="00C55A0F">
              <w:rPr>
                <w:rFonts w:ascii="Arial" w:hAnsi="Arial" w:cs="Arial"/>
                <w:bCs/>
                <w:sz w:val="20"/>
                <w:szCs w:val="20"/>
              </w:rPr>
              <w:t xml:space="preserve"> and </w:t>
            </w:r>
            <w:r w:rsidR="00316AAE">
              <w:rPr>
                <w:rFonts w:ascii="Arial" w:hAnsi="Arial" w:cs="Arial"/>
                <w:bCs/>
                <w:sz w:val="20"/>
                <w:szCs w:val="20"/>
              </w:rPr>
              <w:t>vulnerable</w:t>
            </w:r>
            <w:r w:rsidR="00C55A0F">
              <w:rPr>
                <w:rFonts w:ascii="Arial" w:hAnsi="Arial" w:cs="Arial"/>
                <w:bCs/>
                <w:sz w:val="20"/>
                <w:szCs w:val="20"/>
              </w:rPr>
              <w:t xml:space="preserve"> patients especially patients with learning disabilities </w:t>
            </w:r>
            <w:r w:rsidRPr="008D63D7">
              <w:rPr>
                <w:rFonts w:ascii="Arial" w:hAnsi="Arial" w:cs="Arial"/>
                <w:bCs/>
                <w:sz w:val="20"/>
                <w:szCs w:val="20"/>
              </w:rPr>
              <w:t>living in HARINGEY AND ENFIELD.</w:t>
            </w:r>
          </w:p>
          <w:p w:rsidR="00B43D9A" w:rsidRDefault="00B43D9A" w:rsidP="00C95447">
            <w:pPr>
              <w:rPr>
                <w:rFonts w:ascii="Arial" w:hAnsi="Arial" w:cs="Arial"/>
                <w:bCs/>
                <w:sz w:val="20"/>
                <w:szCs w:val="20"/>
              </w:rPr>
            </w:pPr>
          </w:p>
          <w:p w:rsidR="00B43D9A" w:rsidRDefault="008D63D7" w:rsidP="00C95447">
            <w:pPr>
              <w:rPr>
                <w:rFonts w:ascii="Arial" w:hAnsi="Arial" w:cs="Arial"/>
                <w:bCs/>
                <w:sz w:val="20"/>
                <w:szCs w:val="20"/>
              </w:rPr>
            </w:pPr>
            <w:r w:rsidRPr="008D63D7">
              <w:rPr>
                <w:rFonts w:ascii="Arial" w:hAnsi="Arial" w:cs="Arial"/>
                <w:bCs/>
                <w:sz w:val="20"/>
                <w:szCs w:val="20"/>
              </w:rPr>
              <w:t xml:space="preserve">All the data collected were </w:t>
            </w:r>
            <w:proofErr w:type="gramStart"/>
            <w:r w:rsidRPr="008D63D7">
              <w:rPr>
                <w:rFonts w:ascii="Arial" w:hAnsi="Arial" w:cs="Arial"/>
                <w:bCs/>
                <w:sz w:val="20"/>
                <w:szCs w:val="20"/>
              </w:rPr>
              <w:t>analysed</w:t>
            </w:r>
            <w:r w:rsidR="009F2817">
              <w:rPr>
                <w:rFonts w:ascii="Arial" w:hAnsi="Arial" w:cs="Arial"/>
                <w:bCs/>
                <w:sz w:val="20"/>
                <w:szCs w:val="20"/>
              </w:rPr>
              <w:t xml:space="preserve"> .</w:t>
            </w:r>
            <w:proofErr w:type="gramEnd"/>
          </w:p>
          <w:p w:rsidR="009F2817" w:rsidRDefault="009F2817" w:rsidP="00C95447">
            <w:pPr>
              <w:rPr>
                <w:rFonts w:ascii="Arial" w:hAnsi="Arial" w:cs="Arial"/>
                <w:bCs/>
                <w:sz w:val="20"/>
                <w:szCs w:val="20"/>
              </w:rPr>
            </w:pPr>
          </w:p>
          <w:p w:rsidR="009F2817" w:rsidRDefault="009F2817" w:rsidP="00C95447">
            <w:pPr>
              <w:rPr>
                <w:rFonts w:ascii="Arial" w:hAnsi="Arial" w:cs="Arial"/>
                <w:bCs/>
                <w:sz w:val="20"/>
                <w:szCs w:val="20"/>
              </w:rPr>
            </w:pPr>
          </w:p>
          <w:p w:rsidR="009F2817" w:rsidRDefault="009F2817" w:rsidP="00C95447">
            <w:pPr>
              <w:rPr>
                <w:rFonts w:ascii="Arial" w:hAnsi="Arial" w:cs="Arial"/>
                <w:bCs/>
                <w:sz w:val="20"/>
                <w:szCs w:val="20"/>
              </w:rPr>
            </w:pPr>
          </w:p>
          <w:p w:rsidR="00B43D9A" w:rsidRDefault="00B43D9A" w:rsidP="00C95447">
            <w:pPr>
              <w:rPr>
                <w:rFonts w:ascii="Arial" w:hAnsi="Arial" w:cs="Arial"/>
                <w:bCs/>
                <w:sz w:val="20"/>
                <w:szCs w:val="20"/>
              </w:rPr>
            </w:pPr>
            <w:r>
              <w:rPr>
                <w:rFonts w:ascii="Arial" w:hAnsi="Arial" w:cs="Arial"/>
                <w:bCs/>
                <w:sz w:val="20"/>
                <w:szCs w:val="20"/>
              </w:rPr>
              <w:t xml:space="preserve">                  </w:t>
            </w:r>
          </w:p>
          <w:p w:rsidR="008D63D7" w:rsidRPr="00CC3287" w:rsidRDefault="00B43D9A" w:rsidP="00C95447">
            <w:pPr>
              <w:rPr>
                <w:rFonts w:ascii="Arial" w:hAnsi="Arial" w:cs="Arial"/>
                <w:bCs/>
                <w:color w:val="31849B"/>
                <w:sz w:val="32"/>
                <w:szCs w:val="32"/>
              </w:rPr>
            </w:pPr>
            <w:r w:rsidRPr="00CC3287">
              <w:rPr>
                <w:rFonts w:ascii="Arial" w:hAnsi="Arial" w:cs="Arial"/>
                <w:bCs/>
                <w:color w:val="31849B"/>
                <w:sz w:val="20"/>
                <w:szCs w:val="20"/>
              </w:rPr>
              <w:t xml:space="preserve">                         </w:t>
            </w:r>
            <w:r w:rsidR="008D63D7" w:rsidRPr="00CC3287">
              <w:rPr>
                <w:rFonts w:ascii="Arial" w:hAnsi="Arial" w:cs="Arial"/>
                <w:bCs/>
                <w:color w:val="31849B"/>
                <w:sz w:val="20"/>
                <w:szCs w:val="20"/>
              </w:rPr>
              <w:t xml:space="preserve"> </w:t>
            </w:r>
            <w:r w:rsidR="008D63D7" w:rsidRPr="00CC3287">
              <w:rPr>
                <w:rFonts w:ascii="Arial" w:hAnsi="Arial" w:cs="Arial"/>
                <w:bCs/>
                <w:color w:val="31849B"/>
                <w:sz w:val="32"/>
                <w:szCs w:val="32"/>
              </w:rPr>
              <w:t>key findings are as follows</w:t>
            </w:r>
          </w:p>
          <w:p w:rsidR="00FD7222" w:rsidRDefault="00FD7222" w:rsidP="00C95447">
            <w:pPr>
              <w:rPr>
                <w:rFonts w:ascii="Arial" w:hAnsi="Arial" w:cs="Arial"/>
                <w:bCs/>
                <w:sz w:val="20"/>
                <w:szCs w:val="20"/>
              </w:rPr>
            </w:pPr>
          </w:p>
          <w:p w:rsidR="008D63D7" w:rsidRPr="00FD7222" w:rsidRDefault="008D63D7" w:rsidP="00C95447">
            <w:pPr>
              <w:rPr>
                <w:rFonts w:ascii="Arial" w:hAnsi="Arial" w:cs="Arial"/>
                <w:bCs/>
              </w:rPr>
            </w:pPr>
            <w:r w:rsidRPr="00FD7222">
              <w:rPr>
                <w:rFonts w:ascii="Arial" w:hAnsi="Arial" w:cs="Arial"/>
                <w:bCs/>
              </w:rPr>
              <w:t xml:space="preserve">Access </w:t>
            </w:r>
            <w:r w:rsidR="00C55A0F" w:rsidRPr="00FD7222">
              <w:rPr>
                <w:rFonts w:ascii="Arial" w:hAnsi="Arial" w:cs="Arial"/>
                <w:bCs/>
              </w:rPr>
              <w:t xml:space="preserve">via telephone </w:t>
            </w:r>
            <w:r w:rsidRPr="00FD7222">
              <w:rPr>
                <w:rFonts w:ascii="Arial" w:hAnsi="Arial" w:cs="Arial"/>
                <w:bCs/>
              </w:rPr>
              <w:t xml:space="preserve">to the surgery was of prime </w:t>
            </w:r>
            <w:r w:rsidR="00B43D9A" w:rsidRPr="00FD7222">
              <w:rPr>
                <w:rFonts w:ascii="Arial" w:hAnsi="Arial" w:cs="Arial"/>
                <w:bCs/>
              </w:rPr>
              <w:t>concern</w:t>
            </w:r>
            <w:r w:rsidR="00C55A0F" w:rsidRPr="00FD7222">
              <w:rPr>
                <w:rFonts w:ascii="Arial" w:hAnsi="Arial" w:cs="Arial"/>
                <w:bCs/>
              </w:rPr>
              <w:t>.</w:t>
            </w:r>
          </w:p>
          <w:p w:rsidR="00195439" w:rsidRPr="00FD7222" w:rsidRDefault="00195439" w:rsidP="00C95447">
            <w:pPr>
              <w:rPr>
                <w:rFonts w:ascii="Arial" w:hAnsi="Arial" w:cs="Arial"/>
                <w:bCs/>
              </w:rPr>
            </w:pPr>
          </w:p>
          <w:p w:rsidR="008D63D7" w:rsidRDefault="008D63D7" w:rsidP="00C95447">
            <w:pPr>
              <w:rPr>
                <w:rFonts w:ascii="Arial" w:hAnsi="Arial" w:cs="Arial"/>
                <w:bCs/>
                <w:sz w:val="20"/>
                <w:szCs w:val="20"/>
              </w:rPr>
            </w:pPr>
            <w:r w:rsidRPr="008D63D7">
              <w:rPr>
                <w:rFonts w:ascii="Arial" w:hAnsi="Arial" w:cs="Arial"/>
                <w:bCs/>
                <w:sz w:val="20"/>
                <w:szCs w:val="20"/>
              </w:rPr>
              <w:t xml:space="preserve">Lack of  ‘slots’ for consultation </w:t>
            </w:r>
            <w:r w:rsidR="00C55A0F">
              <w:rPr>
                <w:rFonts w:ascii="Arial" w:hAnsi="Arial" w:cs="Arial"/>
                <w:bCs/>
                <w:sz w:val="20"/>
                <w:szCs w:val="20"/>
              </w:rPr>
              <w:t>especially female</w:t>
            </w:r>
            <w:r w:rsidRPr="008D63D7">
              <w:rPr>
                <w:rFonts w:ascii="Arial" w:hAnsi="Arial" w:cs="Arial"/>
                <w:bCs/>
                <w:sz w:val="20"/>
                <w:szCs w:val="20"/>
              </w:rPr>
              <w:t xml:space="preserve"> </w:t>
            </w:r>
            <w:r w:rsidR="00C55A0F">
              <w:rPr>
                <w:rFonts w:ascii="Arial" w:hAnsi="Arial" w:cs="Arial"/>
                <w:bCs/>
                <w:sz w:val="20"/>
                <w:szCs w:val="20"/>
              </w:rPr>
              <w:t>doctor</w:t>
            </w:r>
            <w:r w:rsidRPr="008D63D7">
              <w:rPr>
                <w:rFonts w:ascii="Arial" w:hAnsi="Arial" w:cs="Arial"/>
                <w:bCs/>
                <w:sz w:val="20"/>
                <w:szCs w:val="20"/>
              </w:rPr>
              <w:t xml:space="preserve"> and nurse were noted</w:t>
            </w:r>
          </w:p>
          <w:p w:rsidR="00FD7222" w:rsidRPr="008D63D7" w:rsidRDefault="00FD7222" w:rsidP="00C95447">
            <w:pPr>
              <w:rPr>
                <w:rFonts w:ascii="Arial" w:hAnsi="Arial" w:cs="Arial"/>
                <w:bCs/>
                <w:sz w:val="20"/>
                <w:szCs w:val="20"/>
              </w:rPr>
            </w:pPr>
          </w:p>
          <w:p w:rsidR="008D63D7" w:rsidRPr="008D63D7" w:rsidRDefault="008D63D7" w:rsidP="00C95447">
            <w:pPr>
              <w:rPr>
                <w:rFonts w:ascii="Arial" w:hAnsi="Arial" w:cs="Arial"/>
                <w:bCs/>
                <w:sz w:val="20"/>
                <w:szCs w:val="20"/>
              </w:rPr>
            </w:pPr>
            <w:r w:rsidRPr="008D63D7">
              <w:rPr>
                <w:rFonts w:ascii="Arial" w:hAnsi="Arial" w:cs="Arial"/>
                <w:bCs/>
                <w:sz w:val="20"/>
                <w:szCs w:val="20"/>
              </w:rPr>
              <w:t>Many of the responders were concerned that  ALEXANDRA SURGERY</w:t>
            </w:r>
            <w:r w:rsidR="00C55A0F">
              <w:rPr>
                <w:rFonts w:ascii="Arial" w:hAnsi="Arial" w:cs="Arial"/>
                <w:bCs/>
                <w:sz w:val="20"/>
                <w:szCs w:val="20"/>
              </w:rPr>
              <w:t xml:space="preserve"> </w:t>
            </w:r>
            <w:r w:rsidRPr="008D63D7">
              <w:rPr>
                <w:rFonts w:ascii="Arial" w:hAnsi="Arial" w:cs="Arial"/>
                <w:bCs/>
                <w:sz w:val="20"/>
                <w:szCs w:val="20"/>
              </w:rPr>
              <w:t xml:space="preserve">STAFF  were continuously  pressurising some of the patients who were </w:t>
            </w:r>
          </w:p>
          <w:p w:rsidR="00FD7222" w:rsidRDefault="00C55A0F" w:rsidP="00C95447">
            <w:pPr>
              <w:rPr>
                <w:rFonts w:ascii="Arial" w:hAnsi="Arial" w:cs="Arial"/>
                <w:bCs/>
                <w:sz w:val="20"/>
                <w:szCs w:val="20"/>
              </w:rPr>
            </w:pPr>
            <w:proofErr w:type="gramStart"/>
            <w:r>
              <w:rPr>
                <w:rFonts w:ascii="Arial" w:hAnsi="Arial" w:cs="Arial"/>
                <w:bCs/>
                <w:sz w:val="20"/>
                <w:szCs w:val="20"/>
              </w:rPr>
              <w:t>a</w:t>
            </w:r>
            <w:r w:rsidR="008D63D7" w:rsidRPr="008D63D7">
              <w:rPr>
                <w:rFonts w:ascii="Arial" w:hAnsi="Arial" w:cs="Arial"/>
                <w:bCs/>
                <w:sz w:val="20"/>
                <w:szCs w:val="20"/>
              </w:rPr>
              <w:t>ttending</w:t>
            </w:r>
            <w:proofErr w:type="gramEnd"/>
            <w:r w:rsidR="008D63D7" w:rsidRPr="008D63D7">
              <w:rPr>
                <w:rFonts w:ascii="Arial" w:hAnsi="Arial" w:cs="Arial"/>
                <w:bCs/>
                <w:sz w:val="20"/>
                <w:szCs w:val="20"/>
              </w:rPr>
              <w:t xml:space="preserve"> ACCIDENT AND EMERGENCY services</w:t>
            </w:r>
            <w:r w:rsidR="00D14CEC">
              <w:rPr>
                <w:rFonts w:ascii="Arial" w:hAnsi="Arial" w:cs="Arial"/>
                <w:bCs/>
                <w:sz w:val="20"/>
                <w:szCs w:val="20"/>
              </w:rPr>
              <w:t xml:space="preserve"> in hospitals, </w:t>
            </w:r>
            <w:r w:rsidR="008D63D7" w:rsidRPr="008D63D7">
              <w:rPr>
                <w:rFonts w:ascii="Arial" w:hAnsi="Arial" w:cs="Arial"/>
                <w:bCs/>
                <w:sz w:val="20"/>
                <w:szCs w:val="20"/>
              </w:rPr>
              <w:t xml:space="preserve"> to</w:t>
            </w:r>
            <w:r w:rsidR="00D14CEC">
              <w:rPr>
                <w:rFonts w:ascii="Arial" w:hAnsi="Arial" w:cs="Arial"/>
                <w:bCs/>
                <w:sz w:val="20"/>
                <w:szCs w:val="20"/>
              </w:rPr>
              <w:t xml:space="preserve"> not</w:t>
            </w:r>
            <w:r w:rsidR="008D63D7" w:rsidRPr="008D63D7">
              <w:rPr>
                <w:rFonts w:ascii="Arial" w:hAnsi="Arial" w:cs="Arial"/>
                <w:bCs/>
                <w:sz w:val="20"/>
                <w:szCs w:val="20"/>
              </w:rPr>
              <w:t xml:space="preserve"> go there but to use HARMONI, our out of hours GP service</w:t>
            </w:r>
            <w:r w:rsidR="00FD7222" w:rsidRPr="008D63D7">
              <w:rPr>
                <w:rFonts w:ascii="Arial" w:hAnsi="Arial" w:cs="Arial"/>
                <w:bCs/>
                <w:sz w:val="20"/>
                <w:szCs w:val="20"/>
              </w:rPr>
              <w:t>.</w:t>
            </w:r>
          </w:p>
          <w:p w:rsidR="008D63D7" w:rsidRDefault="00FD7222" w:rsidP="00C95447">
            <w:pPr>
              <w:rPr>
                <w:rFonts w:ascii="Arial" w:hAnsi="Arial" w:cs="Arial"/>
                <w:bCs/>
                <w:sz w:val="20"/>
                <w:szCs w:val="20"/>
              </w:rPr>
            </w:pPr>
            <w:r>
              <w:rPr>
                <w:rFonts w:ascii="Arial" w:hAnsi="Arial" w:cs="Arial"/>
                <w:bCs/>
                <w:sz w:val="20"/>
                <w:szCs w:val="20"/>
              </w:rPr>
              <w:t xml:space="preserve"> T</w:t>
            </w:r>
            <w:r w:rsidR="00855F48">
              <w:rPr>
                <w:rFonts w:ascii="Arial" w:hAnsi="Arial" w:cs="Arial"/>
                <w:bCs/>
                <w:sz w:val="20"/>
                <w:szCs w:val="20"/>
              </w:rPr>
              <w:t>hey</w:t>
            </w:r>
            <w:r>
              <w:rPr>
                <w:rFonts w:ascii="Arial" w:hAnsi="Arial" w:cs="Arial"/>
                <w:bCs/>
                <w:sz w:val="20"/>
                <w:szCs w:val="20"/>
              </w:rPr>
              <w:t xml:space="preserve"> stated that they find it </w:t>
            </w:r>
            <w:proofErr w:type="gramStart"/>
            <w:r>
              <w:rPr>
                <w:rFonts w:ascii="Arial" w:hAnsi="Arial" w:cs="Arial"/>
                <w:bCs/>
                <w:sz w:val="20"/>
                <w:szCs w:val="20"/>
              </w:rPr>
              <w:t>difficult  to</w:t>
            </w:r>
            <w:proofErr w:type="gramEnd"/>
            <w:r>
              <w:rPr>
                <w:rFonts w:ascii="Arial" w:hAnsi="Arial" w:cs="Arial"/>
                <w:bCs/>
                <w:sz w:val="20"/>
                <w:szCs w:val="20"/>
              </w:rPr>
              <w:t xml:space="preserve"> communicate with staff at  HARMONI switchboard</w:t>
            </w:r>
            <w:r w:rsidR="009F2817">
              <w:rPr>
                <w:rFonts w:ascii="Arial" w:hAnsi="Arial" w:cs="Arial"/>
                <w:bCs/>
                <w:sz w:val="20"/>
                <w:szCs w:val="20"/>
              </w:rPr>
              <w:t xml:space="preserve">   in ENGLISH, hence, choose to go to A&amp;E during out of hours.</w:t>
            </w:r>
          </w:p>
          <w:p w:rsidR="009F2817" w:rsidRDefault="009F2817" w:rsidP="00C95447">
            <w:pPr>
              <w:rPr>
                <w:rFonts w:ascii="Arial" w:hAnsi="Arial" w:cs="Arial"/>
                <w:bCs/>
                <w:sz w:val="20"/>
                <w:szCs w:val="20"/>
              </w:rPr>
            </w:pPr>
          </w:p>
          <w:p w:rsidR="009F2817" w:rsidRDefault="00C55A0F" w:rsidP="00C95447">
            <w:pPr>
              <w:rPr>
                <w:rFonts w:ascii="Arial" w:hAnsi="Arial" w:cs="Arial"/>
                <w:bCs/>
                <w:sz w:val="20"/>
                <w:szCs w:val="20"/>
              </w:rPr>
            </w:pPr>
            <w:r>
              <w:rPr>
                <w:rFonts w:ascii="Arial" w:hAnsi="Arial" w:cs="Arial"/>
                <w:bCs/>
                <w:sz w:val="20"/>
                <w:szCs w:val="20"/>
              </w:rPr>
              <w:t xml:space="preserve">Restrictions </w:t>
            </w:r>
            <w:r w:rsidR="00223EBA">
              <w:rPr>
                <w:rFonts w:ascii="Arial" w:hAnsi="Arial" w:cs="Arial"/>
                <w:bCs/>
                <w:sz w:val="20"/>
                <w:szCs w:val="20"/>
              </w:rPr>
              <w:t>on medication</w:t>
            </w:r>
            <w:r>
              <w:rPr>
                <w:rFonts w:ascii="Arial" w:hAnsi="Arial" w:cs="Arial"/>
                <w:bCs/>
                <w:sz w:val="20"/>
                <w:szCs w:val="20"/>
              </w:rPr>
              <w:t xml:space="preserve"> prescribing like </w:t>
            </w:r>
            <w:r w:rsidR="00223EBA">
              <w:rPr>
                <w:rFonts w:ascii="Arial" w:hAnsi="Arial" w:cs="Arial"/>
                <w:bCs/>
                <w:sz w:val="20"/>
                <w:szCs w:val="20"/>
              </w:rPr>
              <w:t>Sleeping tablets including diazepam</w:t>
            </w:r>
            <w:proofErr w:type="gramStart"/>
            <w:r w:rsidR="00223EBA">
              <w:rPr>
                <w:rFonts w:ascii="Arial" w:hAnsi="Arial" w:cs="Arial"/>
                <w:bCs/>
                <w:sz w:val="20"/>
                <w:szCs w:val="20"/>
              </w:rPr>
              <w:t xml:space="preserve">, </w:t>
            </w:r>
            <w:r>
              <w:rPr>
                <w:rFonts w:ascii="Arial" w:hAnsi="Arial" w:cs="Arial"/>
                <w:bCs/>
                <w:sz w:val="20"/>
                <w:szCs w:val="20"/>
              </w:rPr>
              <w:t xml:space="preserve"> antibiotics</w:t>
            </w:r>
            <w:proofErr w:type="gramEnd"/>
            <w:r>
              <w:rPr>
                <w:rFonts w:ascii="Arial" w:hAnsi="Arial" w:cs="Arial"/>
                <w:bCs/>
                <w:sz w:val="20"/>
                <w:szCs w:val="20"/>
              </w:rPr>
              <w:t xml:space="preserve">, </w:t>
            </w:r>
            <w:r w:rsidR="00223EBA">
              <w:rPr>
                <w:rFonts w:ascii="Arial" w:hAnsi="Arial" w:cs="Arial"/>
                <w:bCs/>
                <w:sz w:val="20"/>
                <w:szCs w:val="20"/>
              </w:rPr>
              <w:t>Viagra, were highlighted in the survey and in PRG group discus</w:t>
            </w:r>
            <w:r w:rsidR="00D14CEC">
              <w:rPr>
                <w:rFonts w:ascii="Arial" w:hAnsi="Arial" w:cs="Arial"/>
                <w:bCs/>
                <w:sz w:val="20"/>
                <w:szCs w:val="20"/>
              </w:rPr>
              <w:t>sions</w:t>
            </w:r>
            <w:r w:rsidR="00223EBA">
              <w:rPr>
                <w:rFonts w:ascii="Arial" w:hAnsi="Arial" w:cs="Arial"/>
                <w:bCs/>
                <w:sz w:val="20"/>
                <w:szCs w:val="20"/>
              </w:rPr>
              <w:t xml:space="preserve">.  </w:t>
            </w:r>
          </w:p>
          <w:p w:rsidR="009F2817" w:rsidRDefault="009F2817" w:rsidP="00C95447">
            <w:pPr>
              <w:rPr>
                <w:rFonts w:ascii="Arial" w:hAnsi="Arial" w:cs="Arial"/>
                <w:bCs/>
                <w:sz w:val="20"/>
                <w:szCs w:val="20"/>
              </w:rPr>
            </w:pPr>
          </w:p>
          <w:p w:rsidR="00195439" w:rsidRDefault="00D14CEC" w:rsidP="00C95447">
            <w:pPr>
              <w:rPr>
                <w:rFonts w:ascii="Arial" w:hAnsi="Arial" w:cs="Arial"/>
                <w:bCs/>
                <w:sz w:val="44"/>
                <w:szCs w:val="44"/>
              </w:rPr>
            </w:pPr>
            <w:r>
              <w:rPr>
                <w:rFonts w:ascii="Arial" w:hAnsi="Arial" w:cs="Arial"/>
                <w:bCs/>
                <w:sz w:val="20"/>
                <w:szCs w:val="20"/>
              </w:rPr>
              <w:t>We explained to them</w:t>
            </w:r>
            <w:r w:rsidR="007F067D">
              <w:rPr>
                <w:rFonts w:ascii="Arial" w:hAnsi="Arial" w:cs="Arial"/>
                <w:bCs/>
                <w:sz w:val="20"/>
                <w:szCs w:val="20"/>
              </w:rPr>
              <w:t>,</w:t>
            </w:r>
            <w:r w:rsidR="00223EBA">
              <w:rPr>
                <w:rFonts w:ascii="Arial" w:hAnsi="Arial" w:cs="Arial"/>
                <w:bCs/>
                <w:sz w:val="20"/>
                <w:szCs w:val="20"/>
              </w:rPr>
              <w:t xml:space="preserve"> the need for evidence based medicine and cost effective prescribing. </w:t>
            </w:r>
            <w:r w:rsidR="00195439" w:rsidRPr="00195439">
              <w:rPr>
                <w:rFonts w:ascii="Arial" w:hAnsi="Arial" w:cs="Arial"/>
                <w:bCs/>
                <w:sz w:val="44"/>
                <w:szCs w:val="44"/>
              </w:rPr>
              <w:t xml:space="preserve"> </w:t>
            </w:r>
          </w:p>
          <w:p w:rsidR="008D63D7" w:rsidRPr="00CC3287" w:rsidRDefault="00CC3287" w:rsidP="00C95447">
            <w:pPr>
              <w:rPr>
                <w:rFonts w:ascii="Arial" w:hAnsi="Arial" w:cs="Arial"/>
                <w:bCs/>
                <w:color w:val="31849B"/>
                <w:sz w:val="32"/>
                <w:szCs w:val="32"/>
              </w:rPr>
            </w:pPr>
            <w:r>
              <w:rPr>
                <w:rFonts w:ascii="Arial" w:hAnsi="Arial" w:cs="Arial"/>
                <w:bCs/>
                <w:sz w:val="44"/>
                <w:szCs w:val="44"/>
              </w:rPr>
              <w:t xml:space="preserve"> </w:t>
            </w:r>
            <w:r w:rsidRPr="00CC3287">
              <w:rPr>
                <w:rFonts w:ascii="Arial" w:hAnsi="Arial" w:cs="Arial"/>
                <w:bCs/>
                <w:color w:val="31849B"/>
                <w:sz w:val="32"/>
                <w:szCs w:val="32"/>
              </w:rPr>
              <w:t>P</w:t>
            </w:r>
            <w:r w:rsidR="008D63D7" w:rsidRPr="00CC3287">
              <w:rPr>
                <w:rFonts w:ascii="Arial" w:hAnsi="Arial" w:cs="Arial"/>
                <w:bCs/>
                <w:color w:val="31849B"/>
                <w:sz w:val="32"/>
                <w:szCs w:val="32"/>
              </w:rPr>
              <w:t xml:space="preserve">lan of action was presented to the PRG GROUP  in </w:t>
            </w:r>
            <w:r w:rsidR="00D14CEC">
              <w:rPr>
                <w:rFonts w:ascii="Arial" w:hAnsi="Arial" w:cs="Arial"/>
                <w:bCs/>
                <w:color w:val="31849B"/>
                <w:sz w:val="32"/>
                <w:szCs w:val="32"/>
              </w:rPr>
              <w:t>March</w:t>
            </w:r>
            <w:r w:rsidR="008D63D7" w:rsidRPr="00CC3287">
              <w:rPr>
                <w:rFonts w:ascii="Arial" w:hAnsi="Arial" w:cs="Arial"/>
                <w:bCs/>
                <w:color w:val="31849B"/>
                <w:sz w:val="32"/>
                <w:szCs w:val="32"/>
              </w:rPr>
              <w:t xml:space="preserve"> 2012</w:t>
            </w:r>
          </w:p>
          <w:p w:rsidR="008D63D7" w:rsidRPr="008D63D7" w:rsidRDefault="008D63D7" w:rsidP="00C95447">
            <w:pPr>
              <w:rPr>
                <w:rFonts w:ascii="Arial" w:hAnsi="Arial" w:cs="Arial"/>
                <w:bCs/>
                <w:sz w:val="20"/>
                <w:szCs w:val="20"/>
              </w:rPr>
            </w:pPr>
          </w:p>
          <w:p w:rsidR="004C466A" w:rsidRDefault="008D63D7" w:rsidP="00C95447">
            <w:pPr>
              <w:rPr>
                <w:rFonts w:ascii="Arial" w:hAnsi="Arial" w:cs="Arial"/>
                <w:bCs/>
                <w:sz w:val="20"/>
                <w:szCs w:val="20"/>
              </w:rPr>
            </w:pPr>
            <w:r w:rsidRPr="008D63D7">
              <w:rPr>
                <w:rFonts w:ascii="Arial" w:hAnsi="Arial" w:cs="Arial"/>
                <w:bCs/>
                <w:sz w:val="20"/>
                <w:szCs w:val="20"/>
              </w:rPr>
              <w:t xml:space="preserve"> This has resulted in the following </w:t>
            </w:r>
          </w:p>
          <w:p w:rsidR="008D63D7" w:rsidRPr="00CC3287" w:rsidRDefault="008D63D7" w:rsidP="00C95447">
            <w:pPr>
              <w:rPr>
                <w:rFonts w:ascii="Arial" w:hAnsi="Arial" w:cs="Arial"/>
                <w:bCs/>
                <w:color w:val="31849B"/>
                <w:sz w:val="20"/>
                <w:szCs w:val="20"/>
              </w:rPr>
            </w:pPr>
            <w:r w:rsidRPr="00CC3287">
              <w:rPr>
                <w:rFonts w:ascii="Arial" w:hAnsi="Arial" w:cs="Arial"/>
                <w:bCs/>
                <w:color w:val="31849B"/>
                <w:sz w:val="36"/>
                <w:szCs w:val="36"/>
              </w:rPr>
              <w:t>changes in the practice</w:t>
            </w:r>
          </w:p>
          <w:p w:rsidR="00D14CEC" w:rsidRDefault="008D63D7" w:rsidP="00C95447">
            <w:pPr>
              <w:rPr>
                <w:rFonts w:ascii="Arial" w:hAnsi="Arial" w:cs="Arial"/>
                <w:bCs/>
                <w:sz w:val="20"/>
                <w:szCs w:val="20"/>
              </w:rPr>
            </w:pPr>
            <w:r w:rsidRPr="008D63D7">
              <w:rPr>
                <w:rFonts w:ascii="Arial" w:hAnsi="Arial" w:cs="Arial"/>
                <w:bCs/>
                <w:sz w:val="20"/>
                <w:szCs w:val="20"/>
              </w:rPr>
              <w:t xml:space="preserve"> </w:t>
            </w:r>
          </w:p>
          <w:p w:rsidR="008D63D7" w:rsidRDefault="008D63D7" w:rsidP="00C95447">
            <w:pPr>
              <w:rPr>
                <w:rFonts w:ascii="Arial" w:hAnsi="Arial" w:cs="Arial"/>
                <w:bCs/>
                <w:sz w:val="20"/>
                <w:szCs w:val="20"/>
              </w:rPr>
            </w:pPr>
            <w:r w:rsidRPr="008D63D7">
              <w:rPr>
                <w:rFonts w:ascii="Arial" w:hAnsi="Arial" w:cs="Arial"/>
                <w:bCs/>
                <w:sz w:val="20"/>
                <w:szCs w:val="20"/>
              </w:rPr>
              <w:t>Access to the practice for advice has been increased By   introducing</w:t>
            </w:r>
          </w:p>
          <w:p w:rsidR="004C466A" w:rsidRPr="008D63D7" w:rsidRDefault="004C466A" w:rsidP="00C95447">
            <w:pPr>
              <w:rPr>
                <w:rFonts w:ascii="Arial" w:hAnsi="Arial" w:cs="Arial"/>
                <w:bCs/>
                <w:sz w:val="20"/>
                <w:szCs w:val="20"/>
              </w:rPr>
            </w:pPr>
          </w:p>
          <w:p w:rsidR="008D63D7" w:rsidRDefault="008D63D7" w:rsidP="00C95447">
            <w:pPr>
              <w:rPr>
                <w:rFonts w:ascii="Arial" w:hAnsi="Arial" w:cs="Arial"/>
                <w:bCs/>
                <w:sz w:val="20"/>
                <w:szCs w:val="20"/>
              </w:rPr>
            </w:pPr>
            <w:r w:rsidRPr="008D63D7">
              <w:rPr>
                <w:rFonts w:ascii="Arial" w:hAnsi="Arial" w:cs="Arial"/>
                <w:bCs/>
                <w:sz w:val="20"/>
                <w:szCs w:val="20"/>
              </w:rPr>
              <w:t xml:space="preserve"> E</w:t>
            </w:r>
            <w:r w:rsidR="00D14CEC">
              <w:rPr>
                <w:rFonts w:ascii="Arial" w:hAnsi="Arial" w:cs="Arial"/>
                <w:bCs/>
                <w:sz w:val="20"/>
                <w:szCs w:val="20"/>
              </w:rPr>
              <w:t xml:space="preserve">XTRA TELEPHONE LINES from 2 to 6 where 4 mobiles phones are now used by the practice to allow patients to access the surgery easily. </w:t>
            </w:r>
          </w:p>
          <w:p w:rsidR="00C95447" w:rsidRDefault="008D63D7" w:rsidP="00C95447">
            <w:pPr>
              <w:rPr>
                <w:rFonts w:ascii="Arial" w:hAnsi="Arial" w:cs="Arial"/>
                <w:bCs/>
                <w:sz w:val="20"/>
                <w:szCs w:val="20"/>
              </w:rPr>
            </w:pPr>
            <w:r w:rsidRPr="008D63D7">
              <w:rPr>
                <w:rFonts w:ascii="Arial" w:hAnsi="Arial" w:cs="Arial"/>
                <w:bCs/>
                <w:sz w:val="20"/>
                <w:szCs w:val="20"/>
              </w:rPr>
              <w:t xml:space="preserve"> ‘Telephone call back’ service </w:t>
            </w:r>
            <w:r w:rsidR="00D14CEC">
              <w:rPr>
                <w:rFonts w:ascii="Arial" w:hAnsi="Arial" w:cs="Arial"/>
                <w:bCs/>
                <w:sz w:val="20"/>
                <w:szCs w:val="20"/>
              </w:rPr>
              <w:t xml:space="preserve">was created in order to </w:t>
            </w:r>
            <w:r w:rsidRPr="008D63D7">
              <w:rPr>
                <w:rFonts w:ascii="Arial" w:hAnsi="Arial" w:cs="Arial"/>
                <w:bCs/>
                <w:sz w:val="20"/>
                <w:szCs w:val="20"/>
              </w:rPr>
              <w:t>respon</w:t>
            </w:r>
            <w:r w:rsidR="00D14CEC">
              <w:rPr>
                <w:rFonts w:ascii="Arial" w:hAnsi="Arial" w:cs="Arial"/>
                <w:bCs/>
                <w:sz w:val="20"/>
                <w:szCs w:val="20"/>
              </w:rPr>
              <w:t>d</w:t>
            </w:r>
            <w:r w:rsidRPr="008D63D7">
              <w:rPr>
                <w:rFonts w:ascii="Arial" w:hAnsi="Arial" w:cs="Arial"/>
                <w:bCs/>
                <w:sz w:val="20"/>
                <w:szCs w:val="20"/>
              </w:rPr>
              <w:t xml:space="preserve"> to telephone messages received </w:t>
            </w:r>
            <w:r w:rsidR="00D14CEC">
              <w:rPr>
                <w:rFonts w:ascii="Arial" w:hAnsi="Arial" w:cs="Arial"/>
                <w:bCs/>
                <w:sz w:val="20"/>
                <w:szCs w:val="20"/>
              </w:rPr>
              <w:t xml:space="preserve">by </w:t>
            </w:r>
            <w:r w:rsidRPr="008D63D7">
              <w:rPr>
                <w:rFonts w:ascii="Arial" w:hAnsi="Arial" w:cs="Arial"/>
                <w:bCs/>
                <w:sz w:val="20"/>
                <w:szCs w:val="20"/>
              </w:rPr>
              <w:t xml:space="preserve">our reception staff from patients </w:t>
            </w:r>
            <w:r w:rsidR="00D14CEC">
              <w:rPr>
                <w:rFonts w:ascii="Arial" w:hAnsi="Arial" w:cs="Arial"/>
                <w:bCs/>
                <w:sz w:val="20"/>
                <w:szCs w:val="20"/>
              </w:rPr>
              <w:t>on a daily basis.</w:t>
            </w:r>
          </w:p>
          <w:p w:rsidR="00C95447" w:rsidRDefault="00D14CEC" w:rsidP="00C95447">
            <w:pPr>
              <w:rPr>
                <w:rFonts w:ascii="Arial" w:hAnsi="Arial" w:cs="Arial"/>
                <w:bCs/>
                <w:sz w:val="20"/>
                <w:szCs w:val="20"/>
              </w:rPr>
            </w:pPr>
            <w:r>
              <w:rPr>
                <w:rFonts w:ascii="Arial" w:hAnsi="Arial" w:cs="Arial"/>
                <w:bCs/>
                <w:sz w:val="20"/>
                <w:szCs w:val="20"/>
              </w:rPr>
              <w:t xml:space="preserve"> </w:t>
            </w:r>
          </w:p>
          <w:p w:rsidR="00CC3287" w:rsidRPr="00C95447" w:rsidRDefault="00D14CEC" w:rsidP="00C95447">
            <w:pPr>
              <w:rPr>
                <w:rFonts w:ascii="Arial" w:hAnsi="Arial" w:cs="Arial"/>
                <w:b/>
                <w:color w:val="403152"/>
                <w:sz w:val="22"/>
                <w:szCs w:val="22"/>
              </w:rPr>
            </w:pPr>
            <w:r w:rsidRPr="00C95447">
              <w:rPr>
                <w:rFonts w:ascii="Arial" w:hAnsi="Arial" w:cs="Arial"/>
                <w:b/>
                <w:color w:val="403152"/>
                <w:sz w:val="22"/>
                <w:szCs w:val="22"/>
              </w:rPr>
              <w:t>See EVIDENCE  5 : Telephone consultation protocol and Plan</w:t>
            </w:r>
          </w:p>
          <w:p w:rsidR="00CC3287" w:rsidRDefault="00CC3287" w:rsidP="00C95447">
            <w:pPr>
              <w:rPr>
                <w:rFonts w:ascii="Arial" w:hAnsi="Arial" w:cs="Arial"/>
                <w:bCs/>
                <w:sz w:val="20"/>
                <w:szCs w:val="20"/>
              </w:rPr>
            </w:pPr>
          </w:p>
          <w:p w:rsidR="008D63D7" w:rsidRDefault="008D63D7" w:rsidP="00C95447">
            <w:pPr>
              <w:rPr>
                <w:rFonts w:ascii="Arial" w:hAnsi="Arial" w:cs="Arial"/>
                <w:bCs/>
                <w:sz w:val="20"/>
                <w:szCs w:val="20"/>
              </w:rPr>
            </w:pPr>
            <w:r w:rsidRPr="008D63D7">
              <w:rPr>
                <w:rFonts w:ascii="Arial" w:hAnsi="Arial" w:cs="Arial"/>
                <w:bCs/>
                <w:sz w:val="20"/>
                <w:szCs w:val="20"/>
              </w:rPr>
              <w:t xml:space="preserve"> </w:t>
            </w:r>
            <w:r w:rsidR="00300AF0">
              <w:rPr>
                <w:rFonts w:ascii="Arial" w:hAnsi="Arial" w:cs="Arial"/>
                <w:bCs/>
                <w:sz w:val="20"/>
                <w:szCs w:val="20"/>
              </w:rPr>
              <w:t xml:space="preserve">More </w:t>
            </w:r>
            <w:r w:rsidRPr="008D63D7">
              <w:rPr>
                <w:rFonts w:ascii="Arial" w:hAnsi="Arial" w:cs="Arial"/>
                <w:bCs/>
                <w:sz w:val="20"/>
                <w:szCs w:val="20"/>
              </w:rPr>
              <w:t>Telephone consultations</w:t>
            </w:r>
            <w:r w:rsidR="00D14CEC">
              <w:rPr>
                <w:rFonts w:ascii="Arial" w:hAnsi="Arial" w:cs="Arial"/>
                <w:bCs/>
                <w:sz w:val="20"/>
                <w:szCs w:val="20"/>
              </w:rPr>
              <w:t xml:space="preserve"> have been introduced in response to the survey and PRG group </w:t>
            </w:r>
            <w:r w:rsidR="00300AF0">
              <w:rPr>
                <w:rFonts w:ascii="Arial" w:hAnsi="Arial" w:cs="Arial"/>
                <w:bCs/>
                <w:sz w:val="20"/>
                <w:szCs w:val="20"/>
              </w:rPr>
              <w:t>regarding access. The</w:t>
            </w:r>
            <w:r w:rsidR="00D14CEC">
              <w:rPr>
                <w:rFonts w:ascii="Arial" w:hAnsi="Arial" w:cs="Arial"/>
                <w:bCs/>
                <w:sz w:val="20"/>
                <w:szCs w:val="20"/>
              </w:rPr>
              <w:t xml:space="preserve"> </w:t>
            </w:r>
            <w:r w:rsidR="00300AF0">
              <w:rPr>
                <w:rFonts w:ascii="Arial" w:hAnsi="Arial" w:cs="Arial"/>
                <w:bCs/>
                <w:sz w:val="20"/>
                <w:szCs w:val="20"/>
              </w:rPr>
              <w:t xml:space="preserve">daily telephone </w:t>
            </w:r>
            <w:r w:rsidR="00855F48">
              <w:rPr>
                <w:rFonts w:ascii="Arial" w:hAnsi="Arial" w:cs="Arial"/>
                <w:bCs/>
                <w:sz w:val="20"/>
                <w:szCs w:val="20"/>
              </w:rPr>
              <w:t>consultations have</w:t>
            </w:r>
            <w:r w:rsidR="00300AF0">
              <w:rPr>
                <w:rFonts w:ascii="Arial" w:hAnsi="Arial" w:cs="Arial"/>
                <w:bCs/>
                <w:sz w:val="20"/>
                <w:szCs w:val="20"/>
              </w:rPr>
              <w:t xml:space="preserve"> increased by </w:t>
            </w:r>
            <w:r w:rsidR="00CC3287">
              <w:rPr>
                <w:rFonts w:ascii="Arial" w:hAnsi="Arial" w:cs="Arial"/>
                <w:bCs/>
                <w:sz w:val="20"/>
                <w:szCs w:val="20"/>
              </w:rPr>
              <w:t xml:space="preserve">  80%</w:t>
            </w:r>
            <w:r w:rsidR="00300AF0">
              <w:rPr>
                <w:rFonts w:ascii="Arial" w:hAnsi="Arial" w:cs="Arial"/>
                <w:bCs/>
                <w:sz w:val="20"/>
                <w:szCs w:val="20"/>
              </w:rPr>
              <w:t xml:space="preserve">. </w:t>
            </w:r>
          </w:p>
          <w:p w:rsidR="009F2817" w:rsidRDefault="008D63D7" w:rsidP="00C95447">
            <w:pPr>
              <w:rPr>
                <w:rFonts w:ascii="Arial" w:hAnsi="Arial" w:cs="Arial"/>
                <w:bCs/>
                <w:sz w:val="20"/>
                <w:szCs w:val="20"/>
              </w:rPr>
            </w:pPr>
            <w:r w:rsidRPr="008D63D7">
              <w:rPr>
                <w:rFonts w:ascii="Arial" w:hAnsi="Arial" w:cs="Arial"/>
                <w:bCs/>
                <w:sz w:val="20"/>
                <w:szCs w:val="20"/>
              </w:rPr>
              <w:t xml:space="preserve">  </w:t>
            </w:r>
          </w:p>
          <w:p w:rsidR="008D63D7" w:rsidRDefault="008D63D7" w:rsidP="00C95447">
            <w:pPr>
              <w:rPr>
                <w:rFonts w:ascii="Arial" w:hAnsi="Arial" w:cs="Arial"/>
                <w:bCs/>
                <w:sz w:val="20"/>
                <w:szCs w:val="20"/>
              </w:rPr>
            </w:pPr>
            <w:r w:rsidRPr="008D63D7">
              <w:rPr>
                <w:rFonts w:ascii="Arial" w:hAnsi="Arial" w:cs="Arial"/>
                <w:bCs/>
                <w:sz w:val="20"/>
                <w:szCs w:val="20"/>
              </w:rPr>
              <w:t>A doctor and Nurse working on Saturdays</w:t>
            </w:r>
            <w:r w:rsidR="00CC3287">
              <w:rPr>
                <w:rFonts w:ascii="Arial" w:hAnsi="Arial" w:cs="Arial"/>
                <w:bCs/>
                <w:sz w:val="20"/>
                <w:szCs w:val="20"/>
              </w:rPr>
              <w:t xml:space="preserve"> </w:t>
            </w:r>
            <w:r w:rsidR="00855F48">
              <w:rPr>
                <w:rFonts w:ascii="Arial" w:hAnsi="Arial" w:cs="Arial"/>
                <w:bCs/>
                <w:sz w:val="20"/>
                <w:szCs w:val="20"/>
              </w:rPr>
              <w:t>have</w:t>
            </w:r>
            <w:r w:rsidR="00CC3287">
              <w:rPr>
                <w:rFonts w:ascii="Arial" w:hAnsi="Arial" w:cs="Arial"/>
                <w:bCs/>
                <w:sz w:val="20"/>
                <w:szCs w:val="20"/>
              </w:rPr>
              <w:t xml:space="preserve"> been </w:t>
            </w:r>
            <w:r w:rsidR="00855F48">
              <w:rPr>
                <w:rFonts w:ascii="Arial" w:hAnsi="Arial" w:cs="Arial"/>
                <w:bCs/>
                <w:sz w:val="20"/>
                <w:szCs w:val="20"/>
              </w:rPr>
              <w:t xml:space="preserve">introduced </w:t>
            </w:r>
            <w:r w:rsidR="00855F48" w:rsidRPr="008D63D7">
              <w:rPr>
                <w:rFonts w:ascii="Arial" w:hAnsi="Arial" w:cs="Arial"/>
                <w:bCs/>
                <w:sz w:val="20"/>
                <w:szCs w:val="20"/>
              </w:rPr>
              <w:t>to</w:t>
            </w:r>
            <w:r w:rsidRPr="008D63D7">
              <w:rPr>
                <w:rFonts w:ascii="Arial" w:hAnsi="Arial" w:cs="Arial"/>
                <w:bCs/>
                <w:sz w:val="20"/>
                <w:szCs w:val="20"/>
              </w:rPr>
              <w:t xml:space="preserve"> enable working population to access services</w:t>
            </w:r>
            <w:r w:rsidR="00855F48">
              <w:rPr>
                <w:rFonts w:ascii="Arial" w:hAnsi="Arial" w:cs="Arial"/>
                <w:bCs/>
                <w:sz w:val="20"/>
                <w:szCs w:val="20"/>
              </w:rPr>
              <w:t>.</w:t>
            </w:r>
          </w:p>
          <w:p w:rsidR="00855F48" w:rsidRDefault="00855F48" w:rsidP="00C95447">
            <w:pPr>
              <w:rPr>
                <w:rFonts w:ascii="Arial" w:hAnsi="Arial" w:cs="Arial"/>
                <w:bCs/>
                <w:sz w:val="20"/>
                <w:szCs w:val="20"/>
              </w:rPr>
            </w:pPr>
          </w:p>
          <w:p w:rsidR="00855F48" w:rsidRDefault="00855F48" w:rsidP="00C95447">
            <w:pPr>
              <w:rPr>
                <w:rFonts w:ascii="Arial" w:hAnsi="Arial" w:cs="Arial"/>
                <w:bCs/>
                <w:sz w:val="20"/>
                <w:szCs w:val="20"/>
              </w:rPr>
            </w:pPr>
            <w:proofErr w:type="gramStart"/>
            <w:r>
              <w:rPr>
                <w:rFonts w:ascii="Arial" w:hAnsi="Arial" w:cs="Arial"/>
                <w:bCs/>
                <w:sz w:val="20"/>
                <w:szCs w:val="20"/>
              </w:rPr>
              <w:t>We  have</w:t>
            </w:r>
            <w:proofErr w:type="gramEnd"/>
            <w:r>
              <w:rPr>
                <w:rFonts w:ascii="Arial" w:hAnsi="Arial" w:cs="Arial"/>
                <w:bCs/>
                <w:sz w:val="20"/>
                <w:szCs w:val="20"/>
              </w:rPr>
              <w:t xml:space="preserve"> recruited extra staff who speak the following languages- TAMIL, </w:t>
            </w:r>
            <w:r w:rsidR="0045089C">
              <w:rPr>
                <w:rFonts w:ascii="Arial" w:hAnsi="Arial" w:cs="Arial"/>
                <w:bCs/>
                <w:sz w:val="20"/>
                <w:szCs w:val="20"/>
              </w:rPr>
              <w:t xml:space="preserve">TURKISH. </w:t>
            </w:r>
            <w:proofErr w:type="gramStart"/>
            <w:r w:rsidR="0045089C">
              <w:rPr>
                <w:rFonts w:ascii="Arial" w:hAnsi="Arial" w:cs="Arial"/>
                <w:bCs/>
                <w:sz w:val="20"/>
                <w:szCs w:val="20"/>
              </w:rPr>
              <w:t>BENGALI .</w:t>
            </w:r>
            <w:proofErr w:type="gramEnd"/>
            <w:r w:rsidR="0045089C">
              <w:rPr>
                <w:rFonts w:ascii="Arial" w:hAnsi="Arial" w:cs="Arial"/>
                <w:bCs/>
                <w:sz w:val="20"/>
                <w:szCs w:val="20"/>
              </w:rPr>
              <w:t xml:space="preserve"> NEPALI AND POLISH to enable culturally sensitive dialogue</w:t>
            </w:r>
          </w:p>
          <w:p w:rsidR="0045089C" w:rsidRDefault="0045089C" w:rsidP="00C95447">
            <w:pPr>
              <w:rPr>
                <w:rFonts w:ascii="Arial" w:hAnsi="Arial" w:cs="Arial"/>
                <w:bCs/>
                <w:sz w:val="20"/>
                <w:szCs w:val="20"/>
              </w:rPr>
            </w:pPr>
            <w:r>
              <w:rPr>
                <w:rFonts w:ascii="Arial" w:hAnsi="Arial" w:cs="Arial"/>
                <w:bCs/>
                <w:sz w:val="20"/>
                <w:szCs w:val="20"/>
              </w:rPr>
              <w:t xml:space="preserve">  To take place with Relevant ethnic groups in our practice- we are training them as health officers to promote health and to monitor chronic diseases and support them</w:t>
            </w:r>
          </w:p>
          <w:p w:rsidR="0045089C" w:rsidRDefault="0045089C" w:rsidP="00C95447">
            <w:pPr>
              <w:rPr>
                <w:rFonts w:ascii="Arial" w:hAnsi="Arial" w:cs="Arial"/>
                <w:bCs/>
                <w:sz w:val="20"/>
                <w:szCs w:val="20"/>
              </w:rPr>
            </w:pPr>
            <w:r>
              <w:rPr>
                <w:rFonts w:ascii="Arial" w:hAnsi="Arial" w:cs="Arial"/>
                <w:bCs/>
                <w:sz w:val="20"/>
                <w:szCs w:val="20"/>
              </w:rPr>
              <w:t xml:space="preserve"> In the language of their  individual choices</w:t>
            </w:r>
          </w:p>
          <w:p w:rsidR="004C466A" w:rsidRDefault="004C466A" w:rsidP="00C95447">
            <w:pPr>
              <w:rPr>
                <w:rFonts w:ascii="Arial" w:hAnsi="Arial" w:cs="Arial"/>
                <w:bCs/>
                <w:sz w:val="20"/>
                <w:szCs w:val="20"/>
              </w:rPr>
            </w:pPr>
          </w:p>
          <w:p w:rsidR="00195439" w:rsidRDefault="00195439" w:rsidP="00C95447">
            <w:pPr>
              <w:rPr>
                <w:rFonts w:ascii="Arial" w:hAnsi="Arial" w:cs="Arial"/>
                <w:bCs/>
                <w:sz w:val="20"/>
                <w:szCs w:val="20"/>
              </w:rPr>
            </w:pPr>
            <w:r>
              <w:rPr>
                <w:rFonts w:ascii="Arial" w:hAnsi="Arial" w:cs="Arial"/>
                <w:bCs/>
                <w:sz w:val="20"/>
                <w:szCs w:val="20"/>
              </w:rPr>
              <w:t xml:space="preserve"> Car park- TWO SPACES  to be  used only by patients</w:t>
            </w:r>
          </w:p>
          <w:p w:rsidR="00195439" w:rsidRDefault="00195439" w:rsidP="00C95447">
            <w:pPr>
              <w:rPr>
                <w:rFonts w:ascii="Arial" w:hAnsi="Arial" w:cs="Arial"/>
                <w:bCs/>
                <w:sz w:val="20"/>
                <w:szCs w:val="20"/>
              </w:rPr>
            </w:pPr>
          </w:p>
          <w:p w:rsidR="00195439" w:rsidRDefault="00195439" w:rsidP="00C95447">
            <w:pPr>
              <w:rPr>
                <w:rFonts w:ascii="Arial" w:hAnsi="Arial" w:cs="Arial"/>
                <w:bCs/>
                <w:sz w:val="20"/>
                <w:szCs w:val="20"/>
              </w:rPr>
            </w:pPr>
            <w:r w:rsidRPr="008D63D7">
              <w:rPr>
                <w:rFonts w:ascii="Arial" w:hAnsi="Arial" w:cs="Arial"/>
                <w:bCs/>
                <w:sz w:val="20"/>
                <w:szCs w:val="20"/>
              </w:rPr>
              <w:t>We have updated the leaflet to reflect the changes</w:t>
            </w:r>
            <w:r w:rsidR="00300AF0">
              <w:rPr>
                <w:rFonts w:ascii="Arial" w:hAnsi="Arial" w:cs="Arial"/>
                <w:bCs/>
                <w:sz w:val="20"/>
                <w:szCs w:val="20"/>
              </w:rPr>
              <w:t xml:space="preserve"> that we have put </w:t>
            </w:r>
            <w:r w:rsidRPr="008D63D7">
              <w:rPr>
                <w:rFonts w:ascii="Arial" w:hAnsi="Arial" w:cs="Arial"/>
                <w:bCs/>
                <w:sz w:val="20"/>
                <w:szCs w:val="20"/>
              </w:rPr>
              <w:t xml:space="preserve"> in place</w:t>
            </w:r>
          </w:p>
          <w:p w:rsidR="00CC3287" w:rsidRPr="008D63D7" w:rsidRDefault="00CC3287" w:rsidP="00C95447">
            <w:pPr>
              <w:rPr>
                <w:rFonts w:ascii="Arial" w:hAnsi="Arial" w:cs="Arial"/>
                <w:bCs/>
                <w:sz w:val="20"/>
                <w:szCs w:val="20"/>
              </w:rPr>
            </w:pPr>
          </w:p>
          <w:p w:rsidR="008D63D7" w:rsidRDefault="004C466A" w:rsidP="00C95447">
            <w:pPr>
              <w:rPr>
                <w:rFonts w:ascii="Arial" w:hAnsi="Arial" w:cs="Arial"/>
                <w:bCs/>
                <w:sz w:val="20"/>
                <w:szCs w:val="20"/>
              </w:rPr>
            </w:pPr>
            <w:r>
              <w:rPr>
                <w:rFonts w:ascii="Arial" w:hAnsi="Arial" w:cs="Arial"/>
                <w:bCs/>
                <w:sz w:val="20"/>
                <w:szCs w:val="20"/>
              </w:rPr>
              <w:t>WE HAVE AGREED TO THE FOLLOWING TO BE IMPLEMENTD IN FUTURE</w:t>
            </w:r>
          </w:p>
          <w:p w:rsidR="004C466A" w:rsidRDefault="004C466A" w:rsidP="00C95447">
            <w:pPr>
              <w:rPr>
                <w:rFonts w:ascii="Arial" w:hAnsi="Arial" w:cs="Arial"/>
                <w:bCs/>
                <w:sz w:val="20"/>
                <w:szCs w:val="20"/>
              </w:rPr>
            </w:pPr>
            <w:r>
              <w:rPr>
                <w:rFonts w:ascii="Arial" w:hAnsi="Arial" w:cs="Arial"/>
                <w:bCs/>
                <w:sz w:val="20"/>
                <w:szCs w:val="20"/>
              </w:rPr>
              <w:t xml:space="preserve"> our new doctor with special interest in palliative care to</w:t>
            </w:r>
          </w:p>
          <w:p w:rsidR="004C466A" w:rsidRDefault="004C466A" w:rsidP="00C95447">
            <w:pPr>
              <w:rPr>
                <w:rFonts w:ascii="Arial" w:hAnsi="Arial" w:cs="Arial"/>
                <w:bCs/>
                <w:sz w:val="20"/>
                <w:szCs w:val="20"/>
              </w:rPr>
            </w:pPr>
            <w:r>
              <w:rPr>
                <w:rFonts w:ascii="Arial" w:hAnsi="Arial" w:cs="Arial"/>
                <w:bCs/>
                <w:sz w:val="20"/>
                <w:szCs w:val="20"/>
              </w:rPr>
              <w:t xml:space="preserve">  take care on a day to day basis the welfare of terminally ill patients</w:t>
            </w:r>
          </w:p>
          <w:p w:rsidR="004C466A" w:rsidRDefault="004C466A" w:rsidP="00C95447">
            <w:pPr>
              <w:rPr>
                <w:rFonts w:ascii="Arial" w:hAnsi="Arial" w:cs="Arial"/>
                <w:bCs/>
                <w:sz w:val="20"/>
                <w:szCs w:val="20"/>
              </w:rPr>
            </w:pPr>
            <w:r>
              <w:rPr>
                <w:rFonts w:ascii="Arial" w:hAnsi="Arial" w:cs="Arial"/>
                <w:bCs/>
                <w:sz w:val="20"/>
                <w:szCs w:val="20"/>
              </w:rPr>
              <w:t xml:space="preserve">  our new </w:t>
            </w:r>
            <w:r w:rsidR="00CC3287">
              <w:rPr>
                <w:rFonts w:ascii="Arial" w:hAnsi="Arial" w:cs="Arial"/>
                <w:bCs/>
                <w:sz w:val="20"/>
                <w:szCs w:val="20"/>
              </w:rPr>
              <w:t xml:space="preserve"> lady </w:t>
            </w:r>
            <w:r>
              <w:rPr>
                <w:rFonts w:ascii="Arial" w:hAnsi="Arial" w:cs="Arial"/>
                <w:bCs/>
                <w:sz w:val="20"/>
                <w:szCs w:val="20"/>
              </w:rPr>
              <w:t xml:space="preserve">doctor with   FAMILY PLANNING CERTIFICATE  from the faculty of family planning of the ROYAL COLLEGE OF  OBSTRETICS AND GYNAECOLOGY  will in future expand the services to meet the wider choice in family planning  as requested by  women </w:t>
            </w:r>
            <w:r w:rsidR="00CC3287">
              <w:rPr>
                <w:rFonts w:ascii="Arial" w:hAnsi="Arial" w:cs="Arial"/>
                <w:bCs/>
                <w:sz w:val="20"/>
                <w:szCs w:val="20"/>
              </w:rPr>
              <w:t xml:space="preserve"> needing contraceptive services</w:t>
            </w:r>
          </w:p>
          <w:p w:rsidR="004C466A" w:rsidRDefault="008D63D7" w:rsidP="00C95447">
            <w:pPr>
              <w:rPr>
                <w:rFonts w:ascii="Arial" w:hAnsi="Arial" w:cs="Arial"/>
                <w:bCs/>
                <w:sz w:val="20"/>
                <w:szCs w:val="20"/>
              </w:rPr>
            </w:pPr>
            <w:r w:rsidRPr="008D63D7">
              <w:rPr>
                <w:rFonts w:ascii="Arial" w:hAnsi="Arial" w:cs="Arial"/>
                <w:bCs/>
                <w:sz w:val="20"/>
                <w:szCs w:val="20"/>
              </w:rPr>
              <w:t>.</w:t>
            </w:r>
          </w:p>
          <w:p w:rsidR="00195439" w:rsidRDefault="00195439" w:rsidP="00C95447">
            <w:pPr>
              <w:rPr>
                <w:rFonts w:ascii="Arial" w:hAnsi="Arial" w:cs="Arial"/>
                <w:bCs/>
                <w:sz w:val="20"/>
                <w:szCs w:val="20"/>
              </w:rPr>
            </w:pPr>
            <w:r>
              <w:rPr>
                <w:rFonts w:ascii="Arial" w:hAnsi="Arial" w:cs="Arial"/>
                <w:bCs/>
                <w:sz w:val="20"/>
                <w:szCs w:val="20"/>
              </w:rPr>
              <w:t xml:space="preserve"> W</w:t>
            </w:r>
            <w:r w:rsidR="00300AF0">
              <w:rPr>
                <w:rFonts w:ascii="Arial" w:hAnsi="Arial" w:cs="Arial"/>
                <w:bCs/>
                <w:sz w:val="20"/>
                <w:szCs w:val="20"/>
              </w:rPr>
              <w:t>e</w:t>
            </w:r>
            <w:r>
              <w:rPr>
                <w:rFonts w:ascii="Arial" w:hAnsi="Arial" w:cs="Arial"/>
                <w:bCs/>
                <w:sz w:val="20"/>
                <w:szCs w:val="20"/>
              </w:rPr>
              <w:t xml:space="preserve"> </w:t>
            </w:r>
            <w:r w:rsidR="00300AF0">
              <w:rPr>
                <w:rFonts w:ascii="Arial" w:hAnsi="Arial" w:cs="Arial"/>
                <w:bCs/>
                <w:sz w:val="20"/>
                <w:szCs w:val="20"/>
              </w:rPr>
              <w:t>will regularly engage with our practice population in order to improve our services to meet the needs of the population we serve</w:t>
            </w:r>
            <w:r w:rsidR="00366BD2">
              <w:rPr>
                <w:rFonts w:ascii="Arial" w:hAnsi="Arial" w:cs="Arial"/>
                <w:bCs/>
                <w:sz w:val="20"/>
                <w:szCs w:val="20"/>
              </w:rPr>
              <w:t xml:space="preserve">. In addition to written comments that can be put in our suggestion box </w:t>
            </w:r>
            <w:r w:rsidR="00300AF0">
              <w:rPr>
                <w:rFonts w:ascii="Arial" w:hAnsi="Arial" w:cs="Arial"/>
                <w:bCs/>
                <w:sz w:val="20"/>
                <w:szCs w:val="20"/>
              </w:rPr>
              <w:t xml:space="preserve">the internet </w:t>
            </w:r>
            <w:r w:rsidR="00366BD2">
              <w:rPr>
                <w:rFonts w:ascii="Arial" w:hAnsi="Arial" w:cs="Arial"/>
                <w:bCs/>
                <w:sz w:val="20"/>
                <w:szCs w:val="20"/>
              </w:rPr>
              <w:t xml:space="preserve">will </w:t>
            </w:r>
            <w:r w:rsidR="009F2817">
              <w:rPr>
                <w:rFonts w:ascii="Arial" w:hAnsi="Arial" w:cs="Arial"/>
                <w:bCs/>
                <w:sz w:val="20"/>
                <w:szCs w:val="20"/>
              </w:rPr>
              <w:t xml:space="preserve">also be </w:t>
            </w:r>
            <w:r w:rsidR="00366BD2">
              <w:rPr>
                <w:rFonts w:ascii="Arial" w:hAnsi="Arial" w:cs="Arial"/>
                <w:bCs/>
                <w:sz w:val="20"/>
                <w:szCs w:val="20"/>
              </w:rPr>
              <w:t xml:space="preserve">used </w:t>
            </w:r>
            <w:r w:rsidR="00300AF0">
              <w:rPr>
                <w:rFonts w:ascii="Arial" w:hAnsi="Arial" w:cs="Arial"/>
                <w:bCs/>
                <w:sz w:val="20"/>
                <w:szCs w:val="20"/>
              </w:rPr>
              <w:t xml:space="preserve">to </w:t>
            </w:r>
            <w:r w:rsidR="00366BD2">
              <w:rPr>
                <w:rFonts w:ascii="Arial" w:hAnsi="Arial" w:cs="Arial"/>
                <w:bCs/>
                <w:sz w:val="20"/>
                <w:szCs w:val="20"/>
              </w:rPr>
              <w:t>allow our patients to voice their concerns and needs by registe</w:t>
            </w:r>
            <w:r w:rsidR="009F2817">
              <w:rPr>
                <w:rFonts w:ascii="Arial" w:hAnsi="Arial" w:cs="Arial"/>
                <w:bCs/>
                <w:sz w:val="20"/>
                <w:szCs w:val="20"/>
              </w:rPr>
              <w:t>ring online</w:t>
            </w:r>
            <w:r w:rsidR="00855F48">
              <w:rPr>
                <w:rFonts w:ascii="Arial" w:hAnsi="Arial" w:cs="Arial"/>
                <w:bCs/>
                <w:sz w:val="20"/>
                <w:szCs w:val="20"/>
              </w:rPr>
              <w:t xml:space="preserve"> on a secure website ,</w:t>
            </w:r>
          </w:p>
          <w:p w:rsidR="00366BD2" w:rsidRDefault="00366BD2" w:rsidP="00C95447">
            <w:pPr>
              <w:rPr>
                <w:rFonts w:ascii="Arial" w:hAnsi="Arial" w:cs="Arial"/>
                <w:bCs/>
                <w:sz w:val="20"/>
                <w:szCs w:val="20"/>
              </w:rPr>
            </w:pPr>
          </w:p>
          <w:p w:rsidR="005B0488" w:rsidRDefault="00366BD2" w:rsidP="00366BD2">
            <w:pPr>
              <w:rPr>
                <w:rFonts w:ascii="Arial" w:hAnsi="Arial" w:cs="Arial"/>
                <w:bCs/>
                <w:sz w:val="20"/>
                <w:szCs w:val="20"/>
              </w:rPr>
            </w:pPr>
            <w:r w:rsidRPr="008D63D7">
              <w:rPr>
                <w:rFonts w:ascii="Arial" w:hAnsi="Arial" w:cs="Arial"/>
                <w:bCs/>
                <w:sz w:val="20"/>
                <w:szCs w:val="20"/>
              </w:rPr>
              <w:t>We hope to meet with the TURKISH COMMUNITY GROUPS next year to enable wider participation of thi</w:t>
            </w:r>
            <w:r>
              <w:rPr>
                <w:rFonts w:ascii="Arial" w:hAnsi="Arial" w:cs="Arial"/>
                <w:bCs/>
                <w:sz w:val="20"/>
                <w:szCs w:val="20"/>
              </w:rPr>
              <w:t>s population with greater needs.</w:t>
            </w:r>
          </w:p>
          <w:p w:rsidR="005B0488" w:rsidRDefault="005B0488" w:rsidP="00366BD2">
            <w:pPr>
              <w:rPr>
                <w:rFonts w:ascii="Arial" w:hAnsi="Arial" w:cs="Arial"/>
                <w:bCs/>
                <w:sz w:val="20"/>
                <w:szCs w:val="20"/>
              </w:rPr>
            </w:pPr>
          </w:p>
          <w:p w:rsidR="00366BD2" w:rsidRDefault="00366BD2" w:rsidP="00366BD2">
            <w:pPr>
              <w:rPr>
                <w:rFonts w:ascii="Arial" w:hAnsi="Arial" w:cs="Arial"/>
                <w:bCs/>
                <w:sz w:val="20"/>
                <w:szCs w:val="20"/>
              </w:rPr>
            </w:pPr>
            <w:r>
              <w:rPr>
                <w:rFonts w:ascii="Arial" w:hAnsi="Arial" w:cs="Arial"/>
                <w:bCs/>
                <w:sz w:val="20"/>
                <w:szCs w:val="20"/>
              </w:rPr>
              <w:t xml:space="preserve"> We plan to engage with </w:t>
            </w:r>
            <w:r w:rsidR="005B0488">
              <w:rPr>
                <w:rFonts w:ascii="Arial" w:hAnsi="Arial" w:cs="Arial"/>
                <w:bCs/>
                <w:sz w:val="20"/>
                <w:szCs w:val="20"/>
              </w:rPr>
              <w:t>Alexandra primary and</w:t>
            </w:r>
            <w:r>
              <w:rPr>
                <w:rFonts w:ascii="Arial" w:hAnsi="Arial" w:cs="Arial"/>
                <w:bCs/>
                <w:sz w:val="20"/>
                <w:szCs w:val="20"/>
              </w:rPr>
              <w:t xml:space="preserve"> </w:t>
            </w:r>
            <w:r w:rsidR="00855F48">
              <w:rPr>
                <w:rFonts w:ascii="Arial" w:hAnsi="Arial" w:cs="Arial"/>
                <w:bCs/>
                <w:sz w:val="20"/>
                <w:szCs w:val="20"/>
              </w:rPr>
              <w:t>secondary school</w:t>
            </w:r>
            <w:r>
              <w:rPr>
                <w:rFonts w:ascii="Arial" w:hAnsi="Arial" w:cs="Arial"/>
                <w:bCs/>
                <w:sz w:val="20"/>
                <w:szCs w:val="20"/>
              </w:rPr>
              <w:t xml:space="preserve"> near our Surgery </w:t>
            </w:r>
            <w:r w:rsidR="005B0488">
              <w:rPr>
                <w:rFonts w:ascii="Arial" w:hAnsi="Arial" w:cs="Arial"/>
                <w:bCs/>
                <w:sz w:val="20"/>
                <w:szCs w:val="20"/>
              </w:rPr>
              <w:t xml:space="preserve">to provide health education and </w:t>
            </w:r>
            <w:r w:rsidR="00855F48">
              <w:rPr>
                <w:rFonts w:ascii="Arial" w:hAnsi="Arial" w:cs="Arial"/>
                <w:bCs/>
                <w:sz w:val="20"/>
                <w:szCs w:val="20"/>
              </w:rPr>
              <w:t>support. Also</w:t>
            </w:r>
            <w:r w:rsidR="005B0488">
              <w:rPr>
                <w:rFonts w:ascii="Arial" w:hAnsi="Arial" w:cs="Arial"/>
                <w:bCs/>
                <w:sz w:val="20"/>
                <w:szCs w:val="20"/>
              </w:rPr>
              <w:t xml:space="preserve"> </w:t>
            </w:r>
            <w:r w:rsidR="00855F48">
              <w:rPr>
                <w:rFonts w:ascii="Arial" w:hAnsi="Arial" w:cs="Arial"/>
                <w:bCs/>
                <w:sz w:val="20"/>
                <w:szCs w:val="20"/>
              </w:rPr>
              <w:t>allowing parents</w:t>
            </w:r>
            <w:r>
              <w:rPr>
                <w:rFonts w:ascii="Arial" w:hAnsi="Arial" w:cs="Arial"/>
                <w:bCs/>
                <w:sz w:val="20"/>
                <w:szCs w:val="20"/>
              </w:rPr>
              <w:t>, children, teachers and school nurse</w:t>
            </w:r>
            <w:r w:rsidR="00C95447">
              <w:rPr>
                <w:rFonts w:ascii="Arial" w:hAnsi="Arial" w:cs="Arial"/>
                <w:bCs/>
                <w:sz w:val="20"/>
                <w:szCs w:val="20"/>
              </w:rPr>
              <w:t>s</w:t>
            </w:r>
            <w:r w:rsidR="00855F48">
              <w:rPr>
                <w:rFonts w:ascii="Arial" w:hAnsi="Arial" w:cs="Arial"/>
                <w:bCs/>
                <w:sz w:val="20"/>
                <w:szCs w:val="20"/>
              </w:rPr>
              <w:t xml:space="preserve"> in our neighborhood </w:t>
            </w:r>
            <w:r>
              <w:rPr>
                <w:rFonts w:ascii="Arial" w:hAnsi="Arial" w:cs="Arial"/>
                <w:bCs/>
                <w:sz w:val="20"/>
                <w:szCs w:val="20"/>
              </w:rPr>
              <w:t xml:space="preserve">  </w:t>
            </w:r>
            <w:r w:rsidR="005B0488">
              <w:rPr>
                <w:rFonts w:ascii="Arial" w:hAnsi="Arial" w:cs="Arial"/>
                <w:bCs/>
                <w:sz w:val="20"/>
                <w:szCs w:val="20"/>
              </w:rPr>
              <w:t>to share their concerns and to work in partnership</w:t>
            </w:r>
            <w:r w:rsidR="00855F48">
              <w:rPr>
                <w:rFonts w:ascii="Arial" w:hAnsi="Arial" w:cs="Arial"/>
                <w:bCs/>
                <w:sz w:val="20"/>
                <w:szCs w:val="20"/>
              </w:rPr>
              <w:t xml:space="preserve"> with Alexandra surgery</w:t>
            </w:r>
            <w:r w:rsidR="005B0488">
              <w:rPr>
                <w:rFonts w:ascii="Arial" w:hAnsi="Arial" w:cs="Arial"/>
                <w:bCs/>
                <w:sz w:val="20"/>
                <w:szCs w:val="20"/>
              </w:rPr>
              <w:t xml:space="preserve"> </w:t>
            </w:r>
            <w:r w:rsidR="00855F48">
              <w:rPr>
                <w:rFonts w:ascii="Arial" w:hAnsi="Arial" w:cs="Arial"/>
                <w:bCs/>
                <w:sz w:val="20"/>
                <w:szCs w:val="20"/>
              </w:rPr>
              <w:t>to provide</w:t>
            </w:r>
            <w:r w:rsidR="005B0488">
              <w:rPr>
                <w:rFonts w:ascii="Arial" w:hAnsi="Arial" w:cs="Arial"/>
                <w:bCs/>
                <w:sz w:val="20"/>
                <w:szCs w:val="20"/>
              </w:rPr>
              <w:t xml:space="preserve"> solutions together.</w:t>
            </w:r>
          </w:p>
          <w:p w:rsidR="00316AAE" w:rsidRDefault="00316AAE" w:rsidP="00366BD2">
            <w:pPr>
              <w:rPr>
                <w:rFonts w:ascii="Arial" w:hAnsi="Arial" w:cs="Arial"/>
                <w:bCs/>
                <w:sz w:val="20"/>
                <w:szCs w:val="20"/>
              </w:rPr>
            </w:pPr>
          </w:p>
          <w:p w:rsidR="00C95447" w:rsidRDefault="00316AAE" w:rsidP="00366BD2">
            <w:pPr>
              <w:rPr>
                <w:rFonts w:ascii="Arial" w:hAnsi="Arial" w:cs="Arial"/>
                <w:bCs/>
                <w:sz w:val="20"/>
                <w:szCs w:val="20"/>
              </w:rPr>
            </w:pPr>
            <w:r>
              <w:rPr>
                <w:rFonts w:ascii="Arial" w:hAnsi="Arial" w:cs="Arial"/>
                <w:bCs/>
                <w:sz w:val="20"/>
                <w:szCs w:val="20"/>
              </w:rPr>
              <w:t xml:space="preserve">Our experience so far has been largely positive and there have been suggestions from the patients to set up a permanent patient participation group which they would like to call </w:t>
            </w:r>
            <w:r w:rsidR="00C95447">
              <w:rPr>
                <w:rFonts w:ascii="Arial" w:hAnsi="Arial" w:cs="Arial"/>
                <w:bCs/>
                <w:sz w:val="20"/>
                <w:szCs w:val="20"/>
              </w:rPr>
              <w:t>‘Friends</w:t>
            </w:r>
            <w:r>
              <w:rPr>
                <w:rFonts w:ascii="Arial" w:hAnsi="Arial" w:cs="Arial"/>
                <w:bCs/>
                <w:sz w:val="20"/>
                <w:szCs w:val="20"/>
              </w:rPr>
              <w:t xml:space="preserve"> of Alexandra Surgery’.</w:t>
            </w:r>
          </w:p>
          <w:p w:rsidR="00316AAE" w:rsidRDefault="00316AAE" w:rsidP="00366BD2">
            <w:pPr>
              <w:rPr>
                <w:rFonts w:ascii="Arial" w:hAnsi="Arial" w:cs="Arial"/>
                <w:bCs/>
                <w:sz w:val="20"/>
                <w:szCs w:val="20"/>
              </w:rPr>
            </w:pPr>
            <w:r>
              <w:rPr>
                <w:rFonts w:ascii="Arial" w:hAnsi="Arial" w:cs="Arial"/>
                <w:bCs/>
                <w:sz w:val="20"/>
                <w:szCs w:val="20"/>
              </w:rPr>
              <w:t xml:space="preserve"> We would like to explore</w:t>
            </w:r>
            <w:r w:rsidR="00C95447">
              <w:rPr>
                <w:rFonts w:ascii="Arial" w:hAnsi="Arial" w:cs="Arial"/>
                <w:bCs/>
                <w:sz w:val="20"/>
                <w:szCs w:val="20"/>
              </w:rPr>
              <w:t xml:space="preserve"> this</w:t>
            </w:r>
            <w:r>
              <w:rPr>
                <w:rFonts w:ascii="Arial" w:hAnsi="Arial" w:cs="Arial"/>
                <w:bCs/>
                <w:sz w:val="20"/>
                <w:szCs w:val="20"/>
              </w:rPr>
              <w:t xml:space="preserve"> idea and </w:t>
            </w:r>
            <w:r w:rsidR="00F915D2">
              <w:rPr>
                <w:rFonts w:ascii="Arial" w:hAnsi="Arial" w:cs="Arial"/>
                <w:bCs/>
                <w:sz w:val="20"/>
                <w:szCs w:val="20"/>
              </w:rPr>
              <w:t xml:space="preserve">help this group to </w:t>
            </w:r>
            <w:r w:rsidR="00855F48">
              <w:rPr>
                <w:rFonts w:ascii="Arial" w:hAnsi="Arial" w:cs="Arial"/>
                <w:bCs/>
                <w:sz w:val="20"/>
                <w:szCs w:val="20"/>
              </w:rPr>
              <w:t>make this</w:t>
            </w:r>
            <w:r w:rsidR="00F915D2">
              <w:rPr>
                <w:rFonts w:ascii="Arial" w:hAnsi="Arial" w:cs="Arial"/>
                <w:bCs/>
                <w:sz w:val="20"/>
                <w:szCs w:val="20"/>
              </w:rPr>
              <w:t xml:space="preserve"> concept a reality. </w:t>
            </w:r>
          </w:p>
          <w:p w:rsidR="008D63D7" w:rsidRPr="008D63D7" w:rsidRDefault="008D63D7" w:rsidP="00195439">
            <w:pPr>
              <w:rPr>
                <w:rFonts w:ascii="Arial" w:hAnsi="Arial" w:cs="Arial"/>
                <w:bCs/>
                <w:sz w:val="20"/>
                <w:szCs w:val="20"/>
              </w:rPr>
            </w:pPr>
          </w:p>
        </w:tc>
        <w:tc>
          <w:tcPr>
            <w:tcW w:w="252" w:type="dxa"/>
          </w:tcPr>
          <w:p w:rsidR="008D63D7" w:rsidRDefault="008D63D7" w:rsidP="00F84DEA">
            <w:pPr>
              <w:jc w:val="center"/>
              <w:rPr>
                <w:b/>
              </w:rPr>
            </w:pPr>
          </w:p>
          <w:p w:rsidR="008D63D7" w:rsidRPr="009856BE" w:rsidRDefault="008D63D7" w:rsidP="00F84DEA">
            <w:pPr>
              <w:jc w:val="center"/>
              <w:rPr>
                <w:rFonts w:ascii="Arial" w:hAnsi="Arial" w:cs="Arial"/>
                <w:b/>
                <w:sz w:val="20"/>
                <w:szCs w:val="20"/>
              </w:rPr>
            </w:pPr>
          </w:p>
        </w:tc>
      </w:tr>
    </w:tbl>
    <w:p w:rsidR="00F84DEA" w:rsidRDefault="00F84DEA" w:rsidP="00F84DEA">
      <w:pPr>
        <w:rPr>
          <w:rFonts w:ascii="Arial" w:hAnsi="Arial" w:cs="Arial"/>
          <w:b/>
          <w:sz w:val="20"/>
          <w:szCs w:val="20"/>
        </w:rPr>
      </w:pPr>
    </w:p>
    <w:p w:rsidR="00F84DEA" w:rsidRDefault="00F84DEA" w:rsidP="00F84DEA">
      <w:pPr>
        <w:rPr>
          <w:rFonts w:ascii="Arial" w:hAnsi="Arial" w:cs="Arial"/>
          <w:b/>
          <w:sz w:val="20"/>
          <w:szCs w:val="20"/>
        </w:rPr>
      </w:pPr>
    </w:p>
    <w:p w:rsidR="00F84DEA" w:rsidRDefault="00F44E48" w:rsidP="00F84DEA">
      <w:pPr>
        <w:rPr>
          <w:rFonts w:ascii="Arial" w:hAnsi="Arial" w:cs="Arial"/>
          <w:b/>
          <w:sz w:val="20"/>
          <w:szCs w:val="20"/>
        </w:rPr>
      </w:pPr>
      <w:r>
        <w:rPr>
          <w:rFonts w:ascii="Arial" w:hAnsi="Arial" w:cs="Arial"/>
          <w:b/>
          <w:sz w:val="20"/>
          <w:szCs w:val="20"/>
        </w:rPr>
        <w:t xml:space="preserve">     Alexandra surgery- 125 Alexandra park road London N22 7UN- Tel 0208 829 9554- fax 0208 888 3815- e mail alexandrasurgery@nhs.net</w:t>
      </w:r>
    </w:p>
    <w:p w:rsidR="00F84DEA" w:rsidRPr="00F5362A" w:rsidRDefault="00F84DEA" w:rsidP="00F84DEA">
      <w:pPr>
        <w:rPr>
          <w:rFonts w:ascii="Arial" w:hAnsi="Arial" w:cs="Arial"/>
          <w:b/>
          <w:sz w:val="20"/>
          <w:szCs w:val="20"/>
        </w:rPr>
      </w:pPr>
    </w:p>
    <w:sectPr w:rsidR="00F84DEA" w:rsidRPr="00F5362A" w:rsidSect="00F84DEA">
      <w:pgSz w:w="15840" w:h="12240" w:orient="landscape"/>
      <w:pgMar w:top="540" w:right="59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FrutigerLT45Light,Bold">
    <w:panose1 w:val="00000000000000000000"/>
    <w:charset w:val="00"/>
    <w:family w:val="swiss"/>
    <w:notTrueType/>
    <w:pitch w:val="default"/>
    <w:sig w:usb0="00000003" w:usb1="00000000" w:usb2="00000000" w:usb3="00000000" w:csb0="00000001" w:csb1="00000000"/>
  </w:font>
  <w:font w:name="FrutigerLT45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802F2"/>
    <w:multiLevelType w:val="hybridMultilevel"/>
    <w:tmpl w:val="E3D6191E"/>
    <w:lvl w:ilvl="0" w:tplc="91F02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870442"/>
    <w:multiLevelType w:val="hybridMultilevel"/>
    <w:tmpl w:val="DD5A8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647F3F"/>
    <w:multiLevelType w:val="hybridMultilevel"/>
    <w:tmpl w:val="E0722562"/>
    <w:lvl w:ilvl="0" w:tplc="835250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compat/>
  <w:rsids>
    <w:rsidRoot w:val="00B75703"/>
    <w:rsid w:val="00080D21"/>
    <w:rsid w:val="000A0CF6"/>
    <w:rsid w:val="000E2A38"/>
    <w:rsid w:val="00182A5A"/>
    <w:rsid w:val="00195439"/>
    <w:rsid w:val="00223EBA"/>
    <w:rsid w:val="002C5BD7"/>
    <w:rsid w:val="00300AF0"/>
    <w:rsid w:val="00303A68"/>
    <w:rsid w:val="00316AAE"/>
    <w:rsid w:val="0032340D"/>
    <w:rsid w:val="00366BD2"/>
    <w:rsid w:val="00412018"/>
    <w:rsid w:val="0045089C"/>
    <w:rsid w:val="004546A6"/>
    <w:rsid w:val="004C466A"/>
    <w:rsid w:val="005B0488"/>
    <w:rsid w:val="007330B9"/>
    <w:rsid w:val="007618E9"/>
    <w:rsid w:val="007F067D"/>
    <w:rsid w:val="00855F48"/>
    <w:rsid w:val="008A29E7"/>
    <w:rsid w:val="008D63D7"/>
    <w:rsid w:val="0093546B"/>
    <w:rsid w:val="009F2817"/>
    <w:rsid w:val="00B43D9A"/>
    <w:rsid w:val="00B75703"/>
    <w:rsid w:val="00C55A0F"/>
    <w:rsid w:val="00C95447"/>
    <w:rsid w:val="00CB2307"/>
    <w:rsid w:val="00CC3287"/>
    <w:rsid w:val="00CE330B"/>
    <w:rsid w:val="00D14CEC"/>
    <w:rsid w:val="00DF614D"/>
    <w:rsid w:val="00F44E48"/>
    <w:rsid w:val="00F46DC4"/>
    <w:rsid w:val="00F8282B"/>
    <w:rsid w:val="00F84DEA"/>
    <w:rsid w:val="00F915D2"/>
    <w:rsid w:val="00FD7222"/>
  </w:rsids>
  <m:mathPr>
    <m:mathFont m:val="Cambria Math"/>
    <m:brkBin m:val="before"/>
    <m:brkBinSub m:val="--"/>
    <m:smallFrac m:val="off"/>
    <m:dispDef m:val="off"/>
    <m:lMargin m:val="0"/>
    <m:rMargin m:val="0"/>
    <m:defJc m:val="centerGroup"/>
    <m:wrapRight/>
    <m:intLim m:val="subSup"/>
    <m:naryLim m:val="subSup"/>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ta-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D234A"/>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6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B43D9A"/>
    <w:pPr>
      <w:ind w:left="720"/>
    </w:pPr>
  </w:style>
  <w:style w:type="paragraph" w:styleId="BalloonText">
    <w:name w:val="Balloon Text"/>
    <w:basedOn w:val="Normal"/>
    <w:link w:val="BalloonTextChar"/>
    <w:rsid w:val="007F067D"/>
    <w:rPr>
      <w:rFonts w:ascii="Tahoma" w:hAnsi="Tahoma" w:cs="Tahoma"/>
      <w:sz w:val="16"/>
      <w:szCs w:val="16"/>
    </w:rPr>
  </w:style>
  <w:style w:type="character" w:customStyle="1" w:styleId="BalloonTextChar">
    <w:name w:val="Balloon Text Char"/>
    <w:basedOn w:val="DefaultParagraphFont"/>
    <w:link w:val="BalloonText"/>
    <w:rsid w:val="007F067D"/>
    <w:rPr>
      <w:rFonts w:ascii="Tahoma"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EMIS</Company>
  <LinksUpToDate>false</LinksUpToDate>
  <CharactersWithSpaces>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Siva</cp:lastModifiedBy>
  <cp:revision>2</cp:revision>
  <cp:lastPrinted>2012-03-27T07:52:00Z</cp:lastPrinted>
  <dcterms:created xsi:type="dcterms:W3CDTF">2012-03-27T08:04:00Z</dcterms:created>
  <dcterms:modified xsi:type="dcterms:W3CDTF">2012-03-27T08:04:00Z</dcterms:modified>
</cp:coreProperties>
</file>