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5D" w:rsidRDefault="004C3C25" w:rsidP="005A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5"/>
          <w:szCs w:val="25"/>
        </w:rPr>
        <w:t>Quality assurance policy</w:t>
      </w:r>
    </w:p>
    <w:p w:rsidR="006764C5" w:rsidRDefault="0057375A" w:rsidP="004C3C25"/>
    <w:p w:rsidR="004C3C25" w:rsidRDefault="004C3C25" w:rsidP="004C3C25">
      <w:pPr>
        <w:rPr>
          <w:rFonts w:ascii="Arial" w:hAnsi="Arial" w:cs="Arial"/>
        </w:rPr>
      </w:pPr>
      <w:r w:rsidRPr="004C3C25">
        <w:rPr>
          <w:rFonts w:ascii="Arial" w:hAnsi="Arial" w:cs="Arial"/>
        </w:rPr>
        <w:t>Our practice</w:t>
      </w:r>
      <w:r>
        <w:rPr>
          <w:rFonts w:ascii="Arial" w:hAnsi="Arial" w:cs="Arial"/>
        </w:rPr>
        <w:t xml:space="preserve"> aims to provide primary care of a consistent quality for all patients. We strive to meet the high standards expected in any clinical setting. We expect all our member</w:t>
      </w:r>
      <w:r w:rsidR="00893B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</w:t>
      </w:r>
      <w:r w:rsidR="00893B1D">
        <w:rPr>
          <w:rFonts w:ascii="Arial" w:hAnsi="Arial" w:cs="Arial"/>
        </w:rPr>
        <w:t xml:space="preserve">our team to work to these standards to help us achieve our aim of </w:t>
      </w:r>
      <w:proofErr w:type="gramStart"/>
      <w:r w:rsidR="00893B1D">
        <w:rPr>
          <w:rFonts w:ascii="Arial" w:hAnsi="Arial" w:cs="Arial"/>
        </w:rPr>
        <w:t>providing  a</w:t>
      </w:r>
      <w:proofErr w:type="gramEnd"/>
      <w:r w:rsidR="00893B1D">
        <w:rPr>
          <w:rFonts w:ascii="Arial" w:hAnsi="Arial" w:cs="Arial"/>
        </w:rPr>
        <w:t xml:space="preserve"> quality service.</w:t>
      </w:r>
    </w:p>
    <w:p w:rsidR="00893B1D" w:rsidRDefault="00893B1D" w:rsidP="004C3C25">
      <w:pPr>
        <w:rPr>
          <w:rFonts w:ascii="Arial" w:hAnsi="Arial" w:cs="Arial"/>
        </w:rPr>
      </w:pPr>
    </w:p>
    <w:p w:rsidR="00893B1D" w:rsidRDefault="00893B1D" w:rsidP="004C3C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policies, systems and processes in place in </w:t>
      </w:r>
      <w:proofErr w:type="gramStart"/>
      <w:r>
        <w:rPr>
          <w:rFonts w:ascii="Arial" w:hAnsi="Arial" w:cs="Arial"/>
        </w:rPr>
        <w:t>ur</w:t>
      </w:r>
      <w:proofErr w:type="gramEnd"/>
      <w:r>
        <w:rPr>
          <w:rFonts w:ascii="Arial" w:hAnsi="Arial" w:cs="Arial"/>
        </w:rPr>
        <w:t xml:space="preserve"> practice reflect our professional and legal responsibilities and follow recognised standards of good practice. We evaluate our practice on a regular basis, through audit, peer review and patient feedback and monitor the effectiveness of our quality assurance procedures.</w:t>
      </w:r>
    </w:p>
    <w:p w:rsidR="00DB6937" w:rsidRPr="00DB6937" w:rsidRDefault="00DB6937" w:rsidP="004C3C25">
      <w:pPr>
        <w:rPr>
          <w:rFonts w:ascii="Arial" w:hAnsi="Arial" w:cs="Arial"/>
          <w:b/>
        </w:rPr>
      </w:pPr>
      <w:r w:rsidRPr="00DB6937">
        <w:rPr>
          <w:rFonts w:ascii="Arial" w:hAnsi="Arial" w:cs="Arial"/>
          <w:b/>
        </w:rPr>
        <w:t>Quality standards and procedures</w:t>
      </w:r>
    </w:p>
    <w:p w:rsidR="00DB6937" w:rsidRDefault="00DB6937" w:rsidP="004C3C25">
      <w:pPr>
        <w:rPr>
          <w:rFonts w:ascii="Arial" w:hAnsi="Arial" w:cs="Arial"/>
        </w:rPr>
      </w:pPr>
      <w:r>
        <w:rPr>
          <w:rFonts w:ascii="Arial" w:hAnsi="Arial" w:cs="Arial"/>
        </w:rPr>
        <w:t>In providing our patients with care of a consistent quality we will:</w:t>
      </w:r>
    </w:p>
    <w:p w:rsidR="00DB6937" w:rsidRDefault="00DB6937" w:rsidP="00DB693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Provide a safe and welcoming environment</w:t>
      </w:r>
    </w:p>
    <w:p w:rsidR="00DB6937" w:rsidRDefault="00DB6937" w:rsidP="00DB693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Ensure all members of our team are appropriately trained</w:t>
      </w:r>
    </w:p>
    <w:p w:rsidR="00DB6937" w:rsidRDefault="00DB6937" w:rsidP="00DB693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patients with information about the practice and the care available and ensure the patient understands the terms on </w:t>
      </w:r>
      <w:r w:rsidRPr="00DB6937">
        <w:rPr>
          <w:rFonts w:ascii="Arial" w:hAnsi="Arial" w:cs="Arial"/>
        </w:rPr>
        <w:t>which care is offered</w:t>
      </w:r>
    </w:p>
    <w:p w:rsidR="00DB6937" w:rsidRDefault="00DB6937" w:rsidP="00DB693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Explain all treatment options and agree clinical decisions with the patient(s), explaining the possible risks involved with each option</w:t>
      </w:r>
    </w:p>
    <w:p w:rsidR="00DB6937" w:rsidRDefault="00DB6937" w:rsidP="00DB693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Obtain valid consent for all treatment</w:t>
      </w:r>
    </w:p>
    <w:p w:rsidR="00DB6937" w:rsidRDefault="00DB6937" w:rsidP="00DB693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Refer to specialists for investigation or treatment as appropriate and without undue delay</w:t>
      </w:r>
    </w:p>
    <w:p w:rsidR="00DB6937" w:rsidRDefault="00DB6937" w:rsidP="00DB693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Maintain contemporaneous clinical records with an up to date medical history for all patients</w:t>
      </w:r>
    </w:p>
    <w:p w:rsidR="00DB6937" w:rsidRDefault="00DB6937" w:rsidP="00DB693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Provide secure storage of patients records to main confidentiality</w:t>
      </w:r>
    </w:p>
    <w:p w:rsidR="00DB6937" w:rsidRDefault="00DB6937" w:rsidP="00DB693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Explain the procedure to follow for raising a complaint about the service, identifying the practice contact</w:t>
      </w:r>
    </w:p>
    <w:p w:rsidR="00DB6937" w:rsidRDefault="00DB6937" w:rsidP="00DB6937">
      <w:pPr>
        <w:rPr>
          <w:rFonts w:ascii="Arial" w:hAnsi="Arial" w:cs="Arial"/>
        </w:rPr>
      </w:pPr>
      <w:r>
        <w:rPr>
          <w:rFonts w:ascii="Arial" w:hAnsi="Arial" w:cs="Arial"/>
        </w:rPr>
        <w:t>In providing our team with care of a consistent quality we will:</w:t>
      </w:r>
    </w:p>
    <w:p w:rsidR="00DB6937" w:rsidRDefault="00DB6937" w:rsidP="00DB693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Provide a safe working environment through hazard identification and risk assessment</w:t>
      </w:r>
    </w:p>
    <w:p w:rsidR="00DB6937" w:rsidRDefault="00DB6937" w:rsidP="00DB693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Provide induction trai</w:t>
      </w:r>
      <w:r w:rsidR="001A19A8">
        <w:rPr>
          <w:rFonts w:ascii="Arial" w:hAnsi="Arial" w:cs="Arial"/>
        </w:rPr>
        <w:t>n</w:t>
      </w:r>
      <w:r>
        <w:rPr>
          <w:rFonts w:ascii="Arial" w:hAnsi="Arial" w:cs="Arial"/>
        </w:rPr>
        <w:t>ing for all new team members</w:t>
      </w:r>
    </w:p>
    <w:p w:rsidR="00DB6937" w:rsidRDefault="00DB6937" w:rsidP="00DB693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Provide job descriptions and contracts of employment</w:t>
      </w:r>
    </w:p>
    <w:p w:rsidR="00DB6937" w:rsidRDefault="001A19A8" w:rsidP="00DB693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Agree terms for all non-employed contractors working at the practice</w:t>
      </w:r>
    </w:p>
    <w:p w:rsidR="001A19A8" w:rsidRDefault="001A19A8" w:rsidP="00DB693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Maintain staff records ensuring kept as up to date as possible</w:t>
      </w:r>
    </w:p>
    <w:p w:rsidR="001A19A8" w:rsidRDefault="001A19A8" w:rsidP="00DB693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Ensure staff are notified where all practice policies and procedures are stored and accessed</w:t>
      </w:r>
    </w:p>
    <w:p w:rsidR="001A19A8" w:rsidRPr="00DB6937" w:rsidRDefault="001A19A8" w:rsidP="001A19A8">
      <w:pPr>
        <w:pStyle w:val="ListParagraph"/>
        <w:rPr>
          <w:rFonts w:ascii="Arial" w:hAnsi="Arial" w:cs="Arial"/>
        </w:rPr>
      </w:pPr>
    </w:p>
    <w:sectPr w:rsidR="001A19A8" w:rsidRPr="00DB6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5A" w:rsidRDefault="0057375A" w:rsidP="005A2D40">
      <w:pPr>
        <w:spacing w:after="0" w:line="240" w:lineRule="auto"/>
      </w:pPr>
      <w:r>
        <w:separator/>
      </w:r>
    </w:p>
  </w:endnote>
  <w:endnote w:type="continuationSeparator" w:id="0">
    <w:p w:rsidR="0057375A" w:rsidRDefault="0057375A" w:rsidP="005A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A8" w:rsidRDefault="001A1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40" w:rsidRDefault="005A2D40">
    <w:pPr>
      <w:pStyle w:val="Footer"/>
    </w:pPr>
    <w:r>
      <w:t>Version: 05/2015:01</w:t>
    </w:r>
  </w:p>
  <w:p w:rsidR="005A2D40" w:rsidRDefault="005A2D40">
    <w:pPr>
      <w:pStyle w:val="Footer"/>
    </w:pPr>
    <w:r>
      <w:t xml:space="preserve">Written By: </w:t>
    </w:r>
    <w:r w:rsidR="001A19A8">
      <w:t xml:space="preserve">Ann </w:t>
    </w:r>
    <w:r w:rsidR="001A19A8">
      <w:t>Batty</w:t>
    </w:r>
    <w:bookmarkStart w:id="0" w:name="_GoBack"/>
    <w:bookmarkEnd w:id="0"/>
  </w:p>
  <w:p w:rsidR="005A2D40" w:rsidRDefault="005A2D40">
    <w:pPr>
      <w:pStyle w:val="Footer"/>
    </w:pPr>
    <w:r>
      <w:t>Review: Biannually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A8" w:rsidRDefault="001A1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5A" w:rsidRDefault="0057375A" w:rsidP="005A2D40">
      <w:pPr>
        <w:spacing w:after="0" w:line="240" w:lineRule="auto"/>
      </w:pPr>
      <w:r>
        <w:separator/>
      </w:r>
    </w:p>
  </w:footnote>
  <w:footnote w:type="continuationSeparator" w:id="0">
    <w:p w:rsidR="0057375A" w:rsidRDefault="0057375A" w:rsidP="005A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A8" w:rsidRDefault="001A1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40" w:rsidRDefault="005A2D40" w:rsidP="005A2D40">
    <w:pPr>
      <w:pStyle w:val="Title"/>
      <w:rPr>
        <w:rFonts w:ascii="Arial" w:hAnsi="Arial" w:cs="Arial"/>
      </w:rPr>
    </w:pPr>
    <w:r>
      <w:rPr>
        <w:rFonts w:ascii="Arial" w:hAnsi="Arial" w:cs="Arial"/>
      </w:rPr>
      <w:t xml:space="preserve">Drs </w:t>
    </w:r>
    <w:proofErr w:type="gramStart"/>
    <w:r>
      <w:rPr>
        <w:rFonts w:ascii="Arial" w:hAnsi="Arial" w:cs="Arial"/>
      </w:rPr>
      <w:t>Hall  Sykes</w:t>
    </w:r>
    <w:proofErr w:type="gramEnd"/>
    <w:r>
      <w:rPr>
        <w:rFonts w:ascii="Arial" w:hAnsi="Arial" w:cs="Arial"/>
      </w:rPr>
      <w:t xml:space="preserve">  Taylor &amp; Ferdinandus  </w:t>
    </w:r>
  </w:p>
  <w:p w:rsidR="005A2D40" w:rsidRDefault="005A2D40" w:rsidP="005A2D40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Crofton Health Centre Slack Lane Crofton WF4 1HJ  </w:t>
    </w:r>
  </w:p>
  <w:p w:rsidR="005A2D40" w:rsidRDefault="005A2D40" w:rsidP="005A2D40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Sharlston Medical Centre Clifton Road Sharlston WF4 1AR </w:t>
    </w:r>
  </w:p>
  <w:p w:rsidR="005A2D40" w:rsidRDefault="005A2D40" w:rsidP="005A2D40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Arial" w:hAnsi="Arial" w:cs="Arial"/>
      </w:rPr>
      <w:t>Telephone No: 01924 862621 Fax No: 01924 866929</w:t>
    </w:r>
  </w:p>
  <w:p w:rsidR="005A2D40" w:rsidRDefault="005A2D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A8" w:rsidRDefault="001A1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27"/>
    <w:multiLevelType w:val="hybridMultilevel"/>
    <w:tmpl w:val="DB2A6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92362"/>
    <w:multiLevelType w:val="hybridMultilevel"/>
    <w:tmpl w:val="341EE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6B28"/>
    <w:multiLevelType w:val="hybridMultilevel"/>
    <w:tmpl w:val="D15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F3A63"/>
    <w:multiLevelType w:val="hybridMultilevel"/>
    <w:tmpl w:val="6888A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725"/>
    <w:multiLevelType w:val="hybridMultilevel"/>
    <w:tmpl w:val="54FA74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15ECC"/>
    <w:multiLevelType w:val="hybridMultilevel"/>
    <w:tmpl w:val="188AA72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8821293"/>
    <w:multiLevelType w:val="hybridMultilevel"/>
    <w:tmpl w:val="66C2B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D2295"/>
    <w:multiLevelType w:val="hybridMultilevel"/>
    <w:tmpl w:val="CA2E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00601"/>
    <w:multiLevelType w:val="hybridMultilevel"/>
    <w:tmpl w:val="057A7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52779"/>
    <w:multiLevelType w:val="hybridMultilevel"/>
    <w:tmpl w:val="153E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214C9"/>
    <w:multiLevelType w:val="hybridMultilevel"/>
    <w:tmpl w:val="0CAA33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5D"/>
    <w:rsid w:val="0010605D"/>
    <w:rsid w:val="00180903"/>
    <w:rsid w:val="001A19A8"/>
    <w:rsid w:val="003746D6"/>
    <w:rsid w:val="004C3C25"/>
    <w:rsid w:val="0057375A"/>
    <w:rsid w:val="00594C26"/>
    <w:rsid w:val="005A2D40"/>
    <w:rsid w:val="005E5C5D"/>
    <w:rsid w:val="00893B1D"/>
    <w:rsid w:val="00BA56E4"/>
    <w:rsid w:val="00D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40"/>
  </w:style>
  <w:style w:type="paragraph" w:styleId="Footer">
    <w:name w:val="footer"/>
    <w:basedOn w:val="Normal"/>
    <w:link w:val="FooterChar"/>
    <w:uiPriority w:val="99"/>
    <w:unhideWhenUsed/>
    <w:rsid w:val="005A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40"/>
  </w:style>
  <w:style w:type="paragraph" w:styleId="Title">
    <w:name w:val="Title"/>
    <w:basedOn w:val="Normal"/>
    <w:link w:val="TitleChar"/>
    <w:qFormat/>
    <w:rsid w:val="005A2D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A2D40"/>
    <w:rPr>
      <w:rFonts w:ascii="Times New Roman" w:eastAsia="Times New Roman" w:hAnsi="Times New Roman" w:cs="Times New Roman"/>
      <w:b/>
      <w:sz w:val="36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40"/>
  </w:style>
  <w:style w:type="paragraph" w:styleId="Footer">
    <w:name w:val="footer"/>
    <w:basedOn w:val="Normal"/>
    <w:link w:val="FooterChar"/>
    <w:uiPriority w:val="99"/>
    <w:unhideWhenUsed/>
    <w:rsid w:val="005A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40"/>
  </w:style>
  <w:style w:type="paragraph" w:styleId="Title">
    <w:name w:val="Title"/>
    <w:basedOn w:val="Normal"/>
    <w:link w:val="TitleChar"/>
    <w:qFormat/>
    <w:rsid w:val="005A2D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A2D40"/>
    <w:rPr>
      <w:rFonts w:ascii="Times New Roman" w:eastAsia="Times New Roman" w:hAnsi="Times New Roman" w:cs="Times New Roman"/>
      <w:b/>
      <w:sz w:val="3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Ann Batty</cp:lastModifiedBy>
  <cp:revision>3</cp:revision>
  <cp:lastPrinted>2015-09-08T07:39:00Z</cp:lastPrinted>
  <dcterms:created xsi:type="dcterms:W3CDTF">2015-09-14T08:14:00Z</dcterms:created>
  <dcterms:modified xsi:type="dcterms:W3CDTF">2015-09-14T10:03:00Z</dcterms:modified>
</cp:coreProperties>
</file>