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0C3D" w14:textId="3A73A6F9" w:rsidR="004A6D90" w:rsidRDefault="004A6D90" w:rsidP="00A9493A">
      <w:pPr>
        <w:pStyle w:val="NoSpacing"/>
      </w:pPr>
      <w:r>
        <w:t>Notes</w:t>
      </w:r>
      <w:r w:rsidRPr="00BF7BB7">
        <w:t xml:space="preserve"> of the Riverside Medical Centre P</w:t>
      </w:r>
      <w:r>
        <w:t>P</w:t>
      </w:r>
      <w:r w:rsidRPr="00BF7BB7">
        <w:t>G M</w:t>
      </w:r>
      <w:r>
        <w:t>eeting</w:t>
      </w:r>
    </w:p>
    <w:p w14:paraId="01D97CA5" w14:textId="77777777" w:rsidR="00A9493A" w:rsidRDefault="00A9493A" w:rsidP="00A9493A">
      <w:pPr>
        <w:pStyle w:val="NoSpacing"/>
      </w:pPr>
    </w:p>
    <w:p w14:paraId="1D9A392F" w14:textId="7219678C" w:rsidR="004A6D90" w:rsidRDefault="004A6D90" w:rsidP="004A6D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Held on </w:t>
      </w:r>
      <w:r w:rsidR="00A9493A">
        <w:rPr>
          <w:rFonts w:ascii="Arial" w:hAnsi="Arial" w:cs="Arial"/>
          <w:b/>
          <w:sz w:val="24"/>
          <w:szCs w:val="24"/>
        </w:rPr>
        <w:t xml:space="preserve">Wednesday </w:t>
      </w:r>
      <w:r w:rsidR="00055F36">
        <w:rPr>
          <w:rFonts w:ascii="Arial" w:hAnsi="Arial" w:cs="Arial"/>
          <w:b/>
          <w:sz w:val="24"/>
          <w:szCs w:val="24"/>
        </w:rPr>
        <w:t>21.05.2025.</w:t>
      </w:r>
    </w:p>
    <w:p w14:paraId="40907C51" w14:textId="77777777" w:rsidR="00C04611" w:rsidRDefault="004A6D90" w:rsidP="00605312">
      <w:pPr>
        <w:rPr>
          <w:rFonts w:ascii="Arial" w:hAnsi="Arial" w:cs="Arial"/>
          <w:sz w:val="20"/>
          <w:szCs w:val="20"/>
        </w:rPr>
      </w:pPr>
      <w:r w:rsidRPr="00E21629">
        <w:rPr>
          <w:rFonts w:ascii="Arial" w:hAnsi="Arial" w:cs="Arial"/>
          <w:b/>
          <w:sz w:val="20"/>
          <w:szCs w:val="20"/>
        </w:rPr>
        <w:t>Present:</w:t>
      </w:r>
      <w:r w:rsidRPr="00E21629">
        <w:rPr>
          <w:rFonts w:ascii="Arial" w:hAnsi="Arial" w:cs="Arial"/>
          <w:sz w:val="20"/>
          <w:szCs w:val="20"/>
        </w:rPr>
        <w:t xml:space="preserve"> </w:t>
      </w:r>
    </w:p>
    <w:p w14:paraId="23EAABEA" w14:textId="77777777" w:rsidR="00055F36" w:rsidRDefault="00605312" w:rsidP="007C04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Emma </w:t>
      </w:r>
      <w:r w:rsidR="00A9493A">
        <w:rPr>
          <w:rFonts w:ascii="Arial" w:hAnsi="Arial" w:cs="Arial"/>
          <w:sz w:val="20"/>
          <w:szCs w:val="20"/>
        </w:rPr>
        <w:t>Wilson</w:t>
      </w:r>
      <w:r w:rsidR="00C04611">
        <w:rPr>
          <w:rFonts w:ascii="Arial" w:hAnsi="Arial" w:cs="Arial"/>
          <w:sz w:val="20"/>
          <w:szCs w:val="20"/>
        </w:rPr>
        <w:tab/>
      </w:r>
      <w:r w:rsidR="00C04611">
        <w:rPr>
          <w:rFonts w:ascii="Arial" w:hAnsi="Arial" w:cs="Arial"/>
          <w:sz w:val="20"/>
          <w:szCs w:val="20"/>
        </w:rPr>
        <w:tab/>
      </w:r>
      <w:r w:rsidR="00F13C18" w:rsidRPr="00E21629">
        <w:rPr>
          <w:rFonts w:ascii="Arial" w:hAnsi="Arial" w:cs="Arial"/>
          <w:sz w:val="20"/>
          <w:szCs w:val="20"/>
        </w:rPr>
        <w:t>Riverside</w:t>
      </w:r>
      <w:r w:rsidR="004A6D90" w:rsidRPr="00E21629">
        <w:rPr>
          <w:rFonts w:ascii="Arial" w:hAnsi="Arial" w:cs="Arial"/>
          <w:sz w:val="20"/>
          <w:szCs w:val="20"/>
        </w:rPr>
        <w:t xml:space="preserve"> Medical Centre</w:t>
      </w:r>
      <w:r w:rsidR="00F970CF" w:rsidRPr="00E21629">
        <w:rPr>
          <w:rFonts w:ascii="Arial" w:hAnsi="Arial" w:cs="Arial"/>
          <w:sz w:val="20"/>
          <w:szCs w:val="20"/>
        </w:rPr>
        <w:t xml:space="preserve"> </w:t>
      </w:r>
    </w:p>
    <w:p w14:paraId="01FE0AC4" w14:textId="56F02A0C" w:rsidR="00C04611" w:rsidRDefault="00055F36" w:rsidP="007C04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Katie Kendall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Riverside Medical Centre</w:t>
      </w:r>
      <w:r w:rsidR="008338B4">
        <w:rPr>
          <w:rFonts w:ascii="Arial" w:hAnsi="Arial" w:cs="Arial"/>
          <w:sz w:val="20"/>
          <w:szCs w:val="20"/>
        </w:rPr>
        <w:tab/>
      </w:r>
      <w:r w:rsidR="008338B4">
        <w:rPr>
          <w:rFonts w:ascii="Arial" w:hAnsi="Arial" w:cs="Arial"/>
          <w:sz w:val="20"/>
          <w:szCs w:val="20"/>
        </w:rPr>
        <w:tab/>
      </w:r>
      <w:r w:rsidR="008338B4">
        <w:rPr>
          <w:rFonts w:ascii="Arial" w:hAnsi="Arial" w:cs="Arial"/>
          <w:sz w:val="20"/>
          <w:szCs w:val="20"/>
        </w:rPr>
        <w:tab/>
      </w:r>
    </w:p>
    <w:p w14:paraId="6C62E4FA" w14:textId="77777777" w:rsidR="00EB1AD7" w:rsidRDefault="00EB1AD7" w:rsidP="00EB1AD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Janet Eaton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Patient Representative</w:t>
      </w:r>
    </w:p>
    <w:p w14:paraId="53FDDF36" w14:textId="4EE15964" w:rsidR="00A078E7" w:rsidRDefault="00A078E7" w:rsidP="007C04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Barbara Chilton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1629">
        <w:rPr>
          <w:rFonts w:ascii="Arial" w:hAnsi="Arial" w:cs="Arial"/>
          <w:sz w:val="20"/>
          <w:szCs w:val="20"/>
        </w:rPr>
        <w:t>Patient Representative</w:t>
      </w:r>
    </w:p>
    <w:p w14:paraId="14DA5F42" w14:textId="30BD701C" w:rsidR="00E9445D" w:rsidRDefault="00E9445D" w:rsidP="00E9445D">
      <w:pPr>
        <w:spacing w:line="240" w:lineRule="auto"/>
        <w:rPr>
          <w:rFonts w:ascii="Arial" w:hAnsi="Arial" w:cs="Arial"/>
          <w:sz w:val="20"/>
          <w:szCs w:val="20"/>
        </w:rPr>
      </w:pPr>
      <w:r w:rsidRPr="00E21629">
        <w:rPr>
          <w:rFonts w:ascii="Arial" w:hAnsi="Arial" w:cs="Arial"/>
          <w:sz w:val="20"/>
          <w:szCs w:val="20"/>
        </w:rPr>
        <w:t xml:space="preserve">Joyce </w:t>
      </w:r>
      <w:r w:rsidR="00055F36" w:rsidRPr="00E21629">
        <w:rPr>
          <w:rFonts w:ascii="Arial" w:hAnsi="Arial" w:cs="Arial"/>
          <w:sz w:val="20"/>
          <w:szCs w:val="20"/>
        </w:rPr>
        <w:t xml:space="preserve">Swindlehurst </w:t>
      </w:r>
      <w:r w:rsidR="00055F36" w:rsidRPr="00E21629">
        <w:rPr>
          <w:rFonts w:ascii="Arial" w:hAnsi="Arial" w:cs="Arial"/>
          <w:sz w:val="20"/>
          <w:szCs w:val="20"/>
        </w:rPr>
        <w:tab/>
      </w:r>
      <w:r w:rsidRPr="00E21629">
        <w:rPr>
          <w:rFonts w:ascii="Arial" w:hAnsi="Arial" w:cs="Arial"/>
          <w:sz w:val="20"/>
          <w:szCs w:val="20"/>
        </w:rPr>
        <w:t>PPG Chair</w:t>
      </w:r>
    </w:p>
    <w:p w14:paraId="425342BE" w14:textId="305CE06B" w:rsidR="00E9445D" w:rsidRDefault="00E9445D" w:rsidP="00E9445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Kath Brooks</w:t>
      </w:r>
      <w:r>
        <w:rPr>
          <w:rFonts w:ascii="Arial" w:hAnsi="Arial" w:cs="Arial"/>
          <w:sz w:val="20"/>
          <w:szCs w:val="20"/>
        </w:rPr>
        <w:tab/>
      </w:r>
      <w:r w:rsidR="004E31AE">
        <w:rPr>
          <w:rFonts w:ascii="Arial" w:hAnsi="Arial" w:cs="Arial"/>
          <w:sz w:val="20"/>
          <w:szCs w:val="20"/>
        </w:rPr>
        <w:tab/>
        <w:t>Patient Representative</w:t>
      </w:r>
      <w:r>
        <w:rPr>
          <w:rFonts w:ascii="Arial" w:hAnsi="Arial" w:cs="Arial"/>
          <w:sz w:val="20"/>
          <w:szCs w:val="20"/>
        </w:rPr>
        <w:tab/>
      </w:r>
    </w:p>
    <w:p w14:paraId="6EC5B4A2" w14:textId="77777777" w:rsidR="009515FA" w:rsidRPr="001451DA" w:rsidRDefault="009515FA" w:rsidP="009515F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Sylvia Megson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Patient Representative</w:t>
      </w:r>
    </w:p>
    <w:p w14:paraId="31AF90AE" w14:textId="77777777" w:rsidR="009515FA" w:rsidRDefault="009515FA" w:rsidP="009515F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 Burgess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Patient Representative</w:t>
      </w:r>
      <w:r>
        <w:rPr>
          <w:rFonts w:ascii="Arial" w:hAnsi="Arial" w:cs="Arial"/>
          <w:sz w:val="20"/>
          <w:szCs w:val="20"/>
        </w:rPr>
        <w:tab/>
      </w:r>
    </w:p>
    <w:p w14:paraId="7EF3EC85" w14:textId="4F6D5035" w:rsidR="009515FA" w:rsidRDefault="009515FA" w:rsidP="00E9445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Susan Elliott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Patient Representative</w:t>
      </w:r>
    </w:p>
    <w:p w14:paraId="5544232B" w14:textId="5166D297" w:rsidR="006D0CAD" w:rsidRDefault="006D0CAD" w:rsidP="006D0C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Price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Patient Representative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2061378" w14:textId="77777777" w:rsidR="006D0CAD" w:rsidRDefault="006D0CAD" w:rsidP="006D0C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Denise Chippendale</w:t>
      </w:r>
      <w:r>
        <w:rPr>
          <w:rFonts w:ascii="Arial" w:hAnsi="Arial" w:cs="Arial"/>
          <w:sz w:val="20"/>
          <w:szCs w:val="20"/>
        </w:rPr>
        <w:tab/>
        <w:t>Patient Representative</w:t>
      </w:r>
      <w:r>
        <w:rPr>
          <w:rFonts w:ascii="Arial" w:hAnsi="Arial" w:cs="Arial"/>
          <w:sz w:val="20"/>
          <w:szCs w:val="20"/>
        </w:rPr>
        <w:tab/>
      </w:r>
    </w:p>
    <w:p w14:paraId="3F3E8C0E" w14:textId="22E8D474" w:rsidR="006D0CAD" w:rsidRDefault="006D0CAD" w:rsidP="006D0C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Bernard Underwood</w:t>
      </w:r>
      <w:r>
        <w:rPr>
          <w:rFonts w:ascii="Arial" w:hAnsi="Arial" w:cs="Arial"/>
          <w:sz w:val="20"/>
          <w:szCs w:val="20"/>
        </w:rPr>
        <w:tab/>
        <w:t>Patient Representative</w:t>
      </w:r>
    </w:p>
    <w:p w14:paraId="419B9FD2" w14:textId="77777777" w:rsidR="004E31AE" w:rsidRDefault="004E31AE" w:rsidP="00E9445D">
      <w:pPr>
        <w:spacing w:line="240" w:lineRule="auto"/>
        <w:rPr>
          <w:rFonts w:ascii="Arial" w:hAnsi="Arial" w:cs="Arial"/>
          <w:sz w:val="20"/>
          <w:szCs w:val="20"/>
        </w:rPr>
      </w:pPr>
    </w:p>
    <w:p w14:paraId="1806F7DC" w14:textId="146DAB44" w:rsidR="004E31AE" w:rsidRDefault="004E31AE" w:rsidP="00E9445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E31AE">
        <w:rPr>
          <w:rFonts w:ascii="Arial" w:hAnsi="Arial" w:cs="Arial"/>
          <w:b/>
          <w:bCs/>
          <w:sz w:val="20"/>
          <w:szCs w:val="20"/>
        </w:rPr>
        <w:t xml:space="preserve">Apologies: </w:t>
      </w:r>
    </w:p>
    <w:p w14:paraId="72C6FD24" w14:textId="592B2933" w:rsidR="004E31AE" w:rsidRDefault="006D0CAD" w:rsidP="00E9445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Dorothy Coomber</w:t>
      </w:r>
      <w:r>
        <w:rPr>
          <w:rFonts w:ascii="Arial" w:hAnsi="Arial" w:cs="Arial"/>
          <w:sz w:val="20"/>
          <w:szCs w:val="20"/>
        </w:rPr>
        <w:tab/>
        <w:t>Patient Representative</w:t>
      </w:r>
    </w:p>
    <w:p w14:paraId="05910BD3" w14:textId="77777777" w:rsidR="00A9493A" w:rsidRDefault="00A9493A" w:rsidP="004A6D9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801DA4A" w14:textId="44BCE7D8" w:rsidR="0094657D" w:rsidRDefault="004A6D90" w:rsidP="004A6D90">
      <w:pPr>
        <w:rPr>
          <w:rFonts w:ascii="Arial" w:hAnsi="Arial" w:cs="Arial"/>
          <w:b/>
          <w:sz w:val="20"/>
          <w:szCs w:val="20"/>
        </w:rPr>
      </w:pPr>
      <w:r w:rsidRPr="00CF244D">
        <w:rPr>
          <w:rFonts w:ascii="Arial" w:hAnsi="Arial" w:cs="Arial"/>
          <w:b/>
          <w:sz w:val="20"/>
          <w:szCs w:val="20"/>
        </w:rPr>
        <w:t>Matters Arising</w:t>
      </w:r>
    </w:p>
    <w:p w14:paraId="235C6170" w14:textId="4C967EFB" w:rsidR="00605312" w:rsidRDefault="00E9445D" w:rsidP="00E9445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E9445D">
        <w:rPr>
          <w:rFonts w:ascii="Arial" w:hAnsi="Arial" w:cs="Arial"/>
          <w:b/>
          <w:bCs/>
          <w:sz w:val="20"/>
          <w:szCs w:val="20"/>
        </w:rPr>
        <w:t>Minutes of last meeting</w:t>
      </w:r>
    </w:p>
    <w:p w14:paraId="449230A9" w14:textId="47D264D3" w:rsidR="00E9445D" w:rsidRDefault="00E9445D" w:rsidP="00E944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 agreed they are a true reflection.</w:t>
      </w:r>
    </w:p>
    <w:p w14:paraId="1AC41CA8" w14:textId="77777777" w:rsidR="00B94F32" w:rsidRDefault="00B94F32" w:rsidP="00055F36">
      <w:pPr>
        <w:jc w:val="both"/>
        <w:rPr>
          <w:rFonts w:ascii="Arial" w:hAnsi="Arial" w:cs="Arial"/>
          <w:sz w:val="20"/>
          <w:szCs w:val="20"/>
        </w:rPr>
      </w:pPr>
    </w:p>
    <w:p w14:paraId="16A48971" w14:textId="18D5DCEC" w:rsidR="00B94F32" w:rsidRDefault="006D0CAD" w:rsidP="00B94F3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Introduction of new Deputy Practice Manager</w:t>
      </w:r>
    </w:p>
    <w:p w14:paraId="425A98E1" w14:textId="3A428725" w:rsidR="006D0CAD" w:rsidRPr="006D0CAD" w:rsidRDefault="006D0CAD" w:rsidP="006D0C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Katie Kendall introduced herself and her role as Deputy Practice Manager</w:t>
      </w:r>
      <w:r w:rsidR="00055F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group were made aware that Katie may be attending meeting in future rather than Emma. </w:t>
      </w:r>
    </w:p>
    <w:p w14:paraId="25B46ECD" w14:textId="77777777" w:rsidR="006D0CAD" w:rsidRPr="006D0CAD" w:rsidRDefault="006D0CAD" w:rsidP="006D0CA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E8CA786" w14:textId="73BB6590" w:rsidR="002C69F3" w:rsidRPr="00B94F32" w:rsidRDefault="006D0CAD" w:rsidP="00B94F3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New HCA</w:t>
      </w:r>
    </w:p>
    <w:p w14:paraId="2C99C3AE" w14:textId="77777777" w:rsidR="002C69F3" w:rsidRDefault="002C69F3" w:rsidP="002C69F3">
      <w:pPr>
        <w:pStyle w:val="ListParagraph"/>
        <w:jc w:val="both"/>
        <w:rPr>
          <w:rFonts w:ascii="Arial" w:hAnsi="Arial" w:cs="Arial"/>
          <w:b/>
          <w:bCs/>
          <w:sz w:val="20"/>
          <w:szCs w:val="20"/>
        </w:rPr>
      </w:pPr>
    </w:p>
    <w:p w14:paraId="70BA8756" w14:textId="475F39D2" w:rsidR="00B94F32" w:rsidRDefault="006D0CAD" w:rsidP="00DD5F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group were updated on the new Healthcare Assistant Claire who will be working three days per week offering Healthcare appointments and joining our current two Healthcare Assistants</w:t>
      </w:r>
      <w:r w:rsidR="00055F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Claire’s role replaces a Nurse who retired. </w:t>
      </w:r>
    </w:p>
    <w:p w14:paraId="64DAD8C5" w14:textId="77777777" w:rsidR="00055F36" w:rsidRDefault="00055F36" w:rsidP="00DD5F1A">
      <w:pPr>
        <w:jc w:val="both"/>
        <w:rPr>
          <w:rFonts w:ascii="Arial" w:hAnsi="Arial" w:cs="Arial"/>
          <w:sz w:val="20"/>
          <w:szCs w:val="20"/>
        </w:rPr>
      </w:pPr>
    </w:p>
    <w:p w14:paraId="49890989" w14:textId="77777777" w:rsidR="006D0CAD" w:rsidRPr="006D0CAD" w:rsidRDefault="006D0CAD" w:rsidP="006D0C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Screening</w:t>
      </w:r>
    </w:p>
    <w:p w14:paraId="66529D84" w14:textId="6BBD53D5" w:rsidR="006D0CAD" w:rsidRDefault="006D0CAD" w:rsidP="006D0C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group discussed the various NHS screening that are currently available and the potential Prostate Cancer Screening which may be coming soon</w:t>
      </w:r>
      <w:r w:rsidR="00055F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Group agreed the benefits of screening and that the Screening Services were managed separately from Primary Care, </w:t>
      </w:r>
      <w:r w:rsidR="00055F36">
        <w:rPr>
          <w:rFonts w:ascii="Arial" w:hAnsi="Arial" w:cs="Arial"/>
          <w:sz w:val="20"/>
          <w:szCs w:val="20"/>
        </w:rPr>
        <w:t>i.e.</w:t>
      </w:r>
      <w:r>
        <w:rPr>
          <w:rFonts w:ascii="Arial" w:hAnsi="Arial" w:cs="Arial"/>
          <w:sz w:val="20"/>
          <w:szCs w:val="20"/>
        </w:rPr>
        <w:t xml:space="preserve"> invites sent externally.</w:t>
      </w:r>
    </w:p>
    <w:p w14:paraId="7654C000" w14:textId="570AC030" w:rsidR="006D0CAD" w:rsidRDefault="006D0CAD" w:rsidP="006D0C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Joyce mentioned a Well Women Check that she had heard about in another area</w:t>
      </w:r>
      <w:r w:rsidR="00055F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Advised currently not something we offer, discussed how different ICB’s set ou</w:t>
      </w:r>
      <w:r w:rsidR="00055F3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their priorities</w:t>
      </w:r>
      <w:r w:rsidR="00055F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Ours is Suicide Prevention as Wakefield has a </w:t>
      </w:r>
      <w:r w:rsidR="00055F36">
        <w:rPr>
          <w:rFonts w:ascii="Arial" w:hAnsi="Arial" w:cs="Arial"/>
          <w:sz w:val="20"/>
          <w:szCs w:val="20"/>
        </w:rPr>
        <w:t>higher-than-average</w:t>
      </w:r>
      <w:r>
        <w:rPr>
          <w:rFonts w:ascii="Arial" w:hAnsi="Arial" w:cs="Arial"/>
          <w:sz w:val="20"/>
          <w:szCs w:val="20"/>
        </w:rPr>
        <w:t xml:space="preserve"> suicide rate compared to the rest of the country.</w:t>
      </w:r>
    </w:p>
    <w:p w14:paraId="11844E1D" w14:textId="1E9734EE" w:rsidR="006D0CAD" w:rsidRPr="006D0CAD" w:rsidRDefault="006D0CAD" w:rsidP="006D0C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was a feeling in the group that not much </w:t>
      </w:r>
      <w:proofErr w:type="gramStart"/>
      <w:r>
        <w:rPr>
          <w:rFonts w:ascii="Arial" w:hAnsi="Arial" w:cs="Arial"/>
          <w:sz w:val="20"/>
          <w:szCs w:val="20"/>
        </w:rPr>
        <w:t>is offered</w:t>
      </w:r>
      <w:proofErr w:type="gramEnd"/>
      <w:r>
        <w:rPr>
          <w:rFonts w:ascii="Arial" w:hAnsi="Arial" w:cs="Arial"/>
          <w:sz w:val="20"/>
          <w:szCs w:val="20"/>
        </w:rPr>
        <w:t xml:space="preserve"> to the over 80’</w:t>
      </w:r>
      <w:r w:rsidR="00055F36">
        <w:rPr>
          <w:rFonts w:ascii="Arial" w:hAnsi="Arial" w:cs="Arial"/>
          <w:sz w:val="20"/>
          <w:szCs w:val="20"/>
        </w:rPr>
        <w:t xml:space="preserve">s. </w:t>
      </w:r>
      <w:r>
        <w:rPr>
          <w:rFonts w:ascii="Arial" w:hAnsi="Arial" w:cs="Arial"/>
          <w:sz w:val="20"/>
          <w:szCs w:val="20"/>
        </w:rPr>
        <w:t xml:space="preserve">Susan mentioned an exercise group she is involved in and offered to bring in a poster to advertise.  Discussed other community led groups which sadly we </w:t>
      </w:r>
      <w:r w:rsidR="00055F36">
        <w:rPr>
          <w:rFonts w:ascii="Arial" w:hAnsi="Arial" w:cs="Arial"/>
          <w:sz w:val="20"/>
          <w:szCs w:val="20"/>
        </w:rPr>
        <w:t>do not</w:t>
      </w:r>
      <w:r>
        <w:rPr>
          <w:rFonts w:ascii="Arial" w:hAnsi="Arial" w:cs="Arial"/>
          <w:sz w:val="20"/>
          <w:szCs w:val="20"/>
        </w:rPr>
        <w:t xml:space="preserve"> always find out about in Primary Care. </w:t>
      </w:r>
    </w:p>
    <w:p w14:paraId="6C4F303E" w14:textId="77777777" w:rsidR="006D0CAD" w:rsidRDefault="006D0CAD" w:rsidP="006D0C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D0CAD">
        <w:rPr>
          <w:rFonts w:ascii="Arial" w:hAnsi="Arial" w:cs="Arial"/>
          <w:b/>
          <w:bCs/>
          <w:sz w:val="20"/>
          <w:szCs w:val="20"/>
        </w:rPr>
        <w:t>Tests Results</w:t>
      </w:r>
    </w:p>
    <w:p w14:paraId="2155F4F8" w14:textId="1DA36F3B" w:rsidR="006D0CAD" w:rsidRDefault="006D0CAD" w:rsidP="006D0CAD">
      <w:pPr>
        <w:jc w:val="both"/>
        <w:rPr>
          <w:rFonts w:ascii="Arial" w:hAnsi="Arial" w:cs="Arial"/>
          <w:sz w:val="20"/>
          <w:szCs w:val="20"/>
        </w:rPr>
      </w:pPr>
      <w:r w:rsidRPr="006D0CAD">
        <w:rPr>
          <w:rFonts w:ascii="Arial" w:hAnsi="Arial" w:cs="Arial"/>
          <w:sz w:val="20"/>
          <w:szCs w:val="20"/>
        </w:rPr>
        <w:t>We discussed receiving tests results and the process</w:t>
      </w:r>
      <w:r w:rsidR="00055F36" w:rsidRPr="006D0CAD">
        <w:rPr>
          <w:rFonts w:ascii="Arial" w:hAnsi="Arial" w:cs="Arial"/>
          <w:sz w:val="20"/>
          <w:szCs w:val="20"/>
        </w:rPr>
        <w:t xml:space="preserve">. </w:t>
      </w:r>
      <w:r w:rsidRPr="006D0CAD">
        <w:rPr>
          <w:rFonts w:ascii="Arial" w:hAnsi="Arial" w:cs="Arial"/>
          <w:sz w:val="20"/>
          <w:szCs w:val="20"/>
        </w:rPr>
        <w:t>The group were informed that the administration staff contact patients to arrange repeat tests, pass on messages and arrange appointments with the Clinicians to discuss test results</w:t>
      </w:r>
      <w:r w:rsidR="00055F36">
        <w:rPr>
          <w:rFonts w:ascii="Arial" w:hAnsi="Arial" w:cs="Arial"/>
          <w:sz w:val="20"/>
          <w:szCs w:val="20"/>
        </w:rPr>
        <w:t>,</w:t>
      </w:r>
      <w:r w:rsidRPr="006D0CAD">
        <w:rPr>
          <w:rFonts w:ascii="Arial" w:hAnsi="Arial" w:cs="Arial"/>
          <w:sz w:val="20"/>
          <w:szCs w:val="20"/>
        </w:rPr>
        <w:t xml:space="preserve"> but they are unable to explain results o</w:t>
      </w:r>
      <w:r w:rsidR="00055F36">
        <w:rPr>
          <w:rFonts w:ascii="Arial" w:hAnsi="Arial" w:cs="Arial"/>
          <w:sz w:val="20"/>
          <w:szCs w:val="20"/>
        </w:rPr>
        <w:t>r</w:t>
      </w:r>
      <w:r w:rsidRPr="006D0CAD">
        <w:rPr>
          <w:rFonts w:ascii="Arial" w:hAnsi="Arial" w:cs="Arial"/>
          <w:sz w:val="20"/>
          <w:szCs w:val="20"/>
        </w:rPr>
        <w:t xml:space="preserve"> elaborate further. </w:t>
      </w:r>
      <w:r w:rsidR="00055F36">
        <w:rPr>
          <w:rFonts w:ascii="Arial" w:hAnsi="Arial" w:cs="Arial"/>
          <w:sz w:val="20"/>
          <w:szCs w:val="20"/>
        </w:rPr>
        <w:t xml:space="preserve">They can only pass on information already provided by the GP as they are not clinical so cannot interpret results. Patients are encouraged to discuss with a clinician if they have any concerns. </w:t>
      </w:r>
    </w:p>
    <w:p w14:paraId="3A5DB3D7" w14:textId="77777777" w:rsidR="00055F36" w:rsidRDefault="00055F36" w:rsidP="006D0CAD">
      <w:pPr>
        <w:jc w:val="both"/>
        <w:rPr>
          <w:rFonts w:ascii="Arial" w:hAnsi="Arial" w:cs="Arial"/>
          <w:sz w:val="20"/>
          <w:szCs w:val="20"/>
        </w:rPr>
      </w:pPr>
    </w:p>
    <w:p w14:paraId="37F73749" w14:textId="69859032" w:rsidR="00055F36" w:rsidRDefault="00055F36" w:rsidP="00055F3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DNA’s</w:t>
      </w:r>
    </w:p>
    <w:p w14:paraId="60CDC510" w14:textId="256DE038" w:rsidR="00055F36" w:rsidRPr="00055F36" w:rsidRDefault="00055F36" w:rsidP="00055F36">
      <w:pPr>
        <w:jc w:val="both"/>
        <w:rPr>
          <w:rFonts w:ascii="Arial" w:hAnsi="Arial" w:cs="Arial"/>
          <w:sz w:val="20"/>
          <w:szCs w:val="20"/>
        </w:rPr>
      </w:pPr>
      <w:r w:rsidRPr="00055F36">
        <w:rPr>
          <w:rFonts w:ascii="Arial" w:hAnsi="Arial" w:cs="Arial"/>
          <w:sz w:val="20"/>
          <w:szCs w:val="20"/>
        </w:rPr>
        <w:t xml:space="preserve">We discussed the high number of missed appointments we are experiencing. We offer a cancellation service on the phone; patients can cancel via email and in person. We send reminders for appointments the night before and all patients with a mobile get a message when they miss an appointment. </w:t>
      </w:r>
      <w:r>
        <w:rPr>
          <w:rFonts w:ascii="Arial" w:hAnsi="Arial" w:cs="Arial"/>
          <w:sz w:val="20"/>
          <w:szCs w:val="20"/>
        </w:rPr>
        <w:t>The group discussed the missed appointments and agreed that the Practice was doing all it could to remind patients of their appointments.</w:t>
      </w:r>
    </w:p>
    <w:p w14:paraId="470E530F" w14:textId="77777777" w:rsidR="00A078E7" w:rsidRPr="00A078E7" w:rsidRDefault="00A078E7" w:rsidP="00A078E7">
      <w:pPr>
        <w:jc w:val="both"/>
        <w:rPr>
          <w:rFonts w:ascii="Arial" w:hAnsi="Arial" w:cs="Arial"/>
          <w:sz w:val="20"/>
          <w:szCs w:val="20"/>
        </w:rPr>
      </w:pPr>
    </w:p>
    <w:p w14:paraId="631F4898" w14:textId="77777777" w:rsidR="00DD5F1A" w:rsidRPr="00DD5F1A" w:rsidRDefault="00DD5F1A" w:rsidP="00DD5F1A">
      <w:pPr>
        <w:jc w:val="both"/>
        <w:rPr>
          <w:rFonts w:ascii="Arial" w:hAnsi="Arial" w:cs="Arial"/>
          <w:sz w:val="20"/>
          <w:szCs w:val="20"/>
        </w:rPr>
      </w:pPr>
    </w:p>
    <w:p w14:paraId="412FAF67" w14:textId="4A6BF41C" w:rsidR="0096010B" w:rsidRPr="00173373" w:rsidRDefault="00CC39A9" w:rsidP="0017337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Next meeting </w:t>
      </w:r>
      <w:r w:rsidR="00583B5F" w:rsidRPr="005369A7">
        <w:rPr>
          <w:rFonts w:ascii="Arial" w:hAnsi="Arial" w:cs="Arial"/>
          <w:b/>
          <w:sz w:val="32"/>
          <w:szCs w:val="32"/>
        </w:rPr>
        <w:t xml:space="preserve">Wednesday </w:t>
      </w:r>
      <w:r w:rsidR="00055F36">
        <w:rPr>
          <w:rFonts w:ascii="Arial" w:hAnsi="Arial" w:cs="Arial"/>
          <w:b/>
          <w:sz w:val="32"/>
          <w:szCs w:val="32"/>
        </w:rPr>
        <w:t>27</w:t>
      </w:r>
      <w:r w:rsidR="00055F36" w:rsidRPr="00055F36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055F36">
        <w:rPr>
          <w:rFonts w:ascii="Arial" w:hAnsi="Arial" w:cs="Arial"/>
          <w:b/>
          <w:sz w:val="32"/>
          <w:szCs w:val="32"/>
        </w:rPr>
        <w:t xml:space="preserve"> August </w:t>
      </w:r>
      <w:r w:rsidR="00A22477">
        <w:rPr>
          <w:rFonts w:ascii="Arial" w:hAnsi="Arial" w:cs="Arial"/>
          <w:b/>
          <w:sz w:val="32"/>
          <w:szCs w:val="32"/>
        </w:rPr>
        <w:t>at 12 o’clock</w:t>
      </w:r>
    </w:p>
    <w:sectPr w:rsidR="0096010B" w:rsidRPr="00173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353"/>
    <w:multiLevelType w:val="hybridMultilevel"/>
    <w:tmpl w:val="FDB81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076"/>
    <w:multiLevelType w:val="hybridMultilevel"/>
    <w:tmpl w:val="6238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BC6"/>
    <w:multiLevelType w:val="hybridMultilevel"/>
    <w:tmpl w:val="335A5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233C"/>
    <w:multiLevelType w:val="hybridMultilevel"/>
    <w:tmpl w:val="F5A08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2E90"/>
    <w:multiLevelType w:val="hybridMultilevel"/>
    <w:tmpl w:val="91A4C50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D1F55"/>
    <w:multiLevelType w:val="hybridMultilevel"/>
    <w:tmpl w:val="87205C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EE224CC"/>
    <w:multiLevelType w:val="hybridMultilevel"/>
    <w:tmpl w:val="5218CE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140E69"/>
    <w:multiLevelType w:val="hybridMultilevel"/>
    <w:tmpl w:val="E28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7750"/>
    <w:multiLevelType w:val="hybridMultilevel"/>
    <w:tmpl w:val="12A4A186"/>
    <w:lvl w:ilvl="0" w:tplc="08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89F5E50"/>
    <w:multiLevelType w:val="hybridMultilevel"/>
    <w:tmpl w:val="0B40EB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06796619">
    <w:abstractNumId w:val="9"/>
  </w:num>
  <w:num w:numId="2" w16cid:durableId="1158575840">
    <w:abstractNumId w:val="2"/>
  </w:num>
  <w:num w:numId="3" w16cid:durableId="2036076468">
    <w:abstractNumId w:val="4"/>
  </w:num>
  <w:num w:numId="4" w16cid:durableId="31343900">
    <w:abstractNumId w:val="8"/>
  </w:num>
  <w:num w:numId="5" w16cid:durableId="1112867815">
    <w:abstractNumId w:val="6"/>
  </w:num>
  <w:num w:numId="6" w16cid:durableId="2010139591">
    <w:abstractNumId w:val="5"/>
  </w:num>
  <w:num w:numId="7" w16cid:durableId="2042511544">
    <w:abstractNumId w:val="7"/>
  </w:num>
  <w:num w:numId="8" w16cid:durableId="294413993">
    <w:abstractNumId w:val="3"/>
  </w:num>
  <w:num w:numId="9" w16cid:durableId="950553257">
    <w:abstractNumId w:val="0"/>
  </w:num>
  <w:num w:numId="10" w16cid:durableId="33811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90"/>
    <w:rsid w:val="00055F36"/>
    <w:rsid w:val="0008558A"/>
    <w:rsid w:val="000A16A4"/>
    <w:rsid w:val="001451DA"/>
    <w:rsid w:val="001547C0"/>
    <w:rsid w:val="00165D38"/>
    <w:rsid w:val="00173373"/>
    <w:rsid w:val="001B78EB"/>
    <w:rsid w:val="001C3AF8"/>
    <w:rsid w:val="001D1D9E"/>
    <w:rsid w:val="001F2159"/>
    <w:rsid w:val="001F2833"/>
    <w:rsid w:val="002065AE"/>
    <w:rsid w:val="00265118"/>
    <w:rsid w:val="00276444"/>
    <w:rsid w:val="002A5502"/>
    <w:rsid w:val="002B2789"/>
    <w:rsid w:val="002C69F3"/>
    <w:rsid w:val="002D4319"/>
    <w:rsid w:val="003520DD"/>
    <w:rsid w:val="00382534"/>
    <w:rsid w:val="00383D82"/>
    <w:rsid w:val="003C090D"/>
    <w:rsid w:val="003C33A2"/>
    <w:rsid w:val="003E5E1E"/>
    <w:rsid w:val="0048466F"/>
    <w:rsid w:val="00493595"/>
    <w:rsid w:val="004A6D90"/>
    <w:rsid w:val="004B4771"/>
    <w:rsid w:val="004C04FF"/>
    <w:rsid w:val="004D5941"/>
    <w:rsid w:val="004E31AE"/>
    <w:rsid w:val="005008D0"/>
    <w:rsid w:val="005053F9"/>
    <w:rsid w:val="00522531"/>
    <w:rsid w:val="005369A7"/>
    <w:rsid w:val="00583B5F"/>
    <w:rsid w:val="005C5422"/>
    <w:rsid w:val="005E2E14"/>
    <w:rsid w:val="005E5268"/>
    <w:rsid w:val="006022C7"/>
    <w:rsid w:val="00605312"/>
    <w:rsid w:val="00637875"/>
    <w:rsid w:val="0069564C"/>
    <w:rsid w:val="006A32DA"/>
    <w:rsid w:val="006D0CAD"/>
    <w:rsid w:val="006E19F1"/>
    <w:rsid w:val="007051BE"/>
    <w:rsid w:val="007101C4"/>
    <w:rsid w:val="007579F9"/>
    <w:rsid w:val="007C04C3"/>
    <w:rsid w:val="00800C19"/>
    <w:rsid w:val="00822A9B"/>
    <w:rsid w:val="008338B4"/>
    <w:rsid w:val="00853EF2"/>
    <w:rsid w:val="008B0B14"/>
    <w:rsid w:val="008B4D56"/>
    <w:rsid w:val="00935647"/>
    <w:rsid w:val="0094657D"/>
    <w:rsid w:val="009515FA"/>
    <w:rsid w:val="0096010B"/>
    <w:rsid w:val="00962807"/>
    <w:rsid w:val="00976D60"/>
    <w:rsid w:val="009A2629"/>
    <w:rsid w:val="00A078E7"/>
    <w:rsid w:val="00A22477"/>
    <w:rsid w:val="00A461A1"/>
    <w:rsid w:val="00A567F8"/>
    <w:rsid w:val="00A9493A"/>
    <w:rsid w:val="00B06599"/>
    <w:rsid w:val="00B27190"/>
    <w:rsid w:val="00B736C8"/>
    <w:rsid w:val="00B94F32"/>
    <w:rsid w:val="00BC66A7"/>
    <w:rsid w:val="00C04611"/>
    <w:rsid w:val="00C05096"/>
    <w:rsid w:val="00C13C34"/>
    <w:rsid w:val="00C204D5"/>
    <w:rsid w:val="00CC39A9"/>
    <w:rsid w:val="00CD5D08"/>
    <w:rsid w:val="00CD6AF7"/>
    <w:rsid w:val="00CD6F1D"/>
    <w:rsid w:val="00CF244D"/>
    <w:rsid w:val="00CF4212"/>
    <w:rsid w:val="00D76664"/>
    <w:rsid w:val="00DA2335"/>
    <w:rsid w:val="00DD5F1A"/>
    <w:rsid w:val="00DF34B9"/>
    <w:rsid w:val="00E03537"/>
    <w:rsid w:val="00E11DD6"/>
    <w:rsid w:val="00E21629"/>
    <w:rsid w:val="00E30DA3"/>
    <w:rsid w:val="00E3339A"/>
    <w:rsid w:val="00E37A5A"/>
    <w:rsid w:val="00E60847"/>
    <w:rsid w:val="00E9445D"/>
    <w:rsid w:val="00EB1AD7"/>
    <w:rsid w:val="00EE3B2C"/>
    <w:rsid w:val="00F0690C"/>
    <w:rsid w:val="00F13C18"/>
    <w:rsid w:val="00F15E7D"/>
    <w:rsid w:val="00F845E0"/>
    <w:rsid w:val="00F970CF"/>
    <w:rsid w:val="00FA76D1"/>
    <w:rsid w:val="00FB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0B28"/>
  <w15:docId w15:val="{2C8CC5F2-8E83-4BA4-9E72-3BA398E9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8A"/>
    <w:pPr>
      <w:ind w:left="720"/>
      <w:contextualSpacing/>
    </w:pPr>
  </w:style>
  <w:style w:type="paragraph" w:styleId="NoSpacing">
    <w:name w:val="No Spacing"/>
    <w:uiPriority w:val="1"/>
    <w:qFormat/>
    <w:rsid w:val="00637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Clinical Commissioning Group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Wilson</dc:creator>
  <cp:lastModifiedBy>Emma Haigh</cp:lastModifiedBy>
  <cp:revision>2</cp:revision>
  <cp:lastPrinted>2025-01-10T11:11:00Z</cp:lastPrinted>
  <dcterms:created xsi:type="dcterms:W3CDTF">2025-08-11T07:59:00Z</dcterms:created>
  <dcterms:modified xsi:type="dcterms:W3CDTF">2025-08-11T07:59:00Z</dcterms:modified>
</cp:coreProperties>
</file>