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bookmarkStart w:id="0" w:name="_GoBack"/>
      <w:bookmarkEnd w:id="0"/>
      <w:r w:rsidRPr="002649FE">
        <w:rPr>
          <w:rFonts w:ascii="Arial" w:eastAsia="Calibri" w:hAnsi="Arial" w:cs="Arial"/>
          <w:bCs/>
          <w:color w:val="5482AB"/>
          <w:sz w:val="40"/>
          <w:szCs w:val="40"/>
          <w:lang w:eastAsia="en-US"/>
        </w:rPr>
        <w:t>Annex D: 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135DAD" w:rsidP="00A75AE8">
      <w:pPr>
        <w:tabs>
          <w:tab w:val="left" w:pos="142"/>
        </w:tabs>
        <w:jc w:val="center"/>
        <w:rPr>
          <w:rFonts w:ascii="Arial" w:hAnsi="Arial" w:cs="Arial"/>
          <w:sz w:val="24"/>
          <w:szCs w:val="24"/>
        </w:rPr>
      </w:pPr>
      <w:r>
        <w:rPr>
          <w:rFonts w:ascii="Arial" w:hAnsi="Arial" w:cs="Arial"/>
          <w:sz w:val="24"/>
          <w:szCs w:val="24"/>
        </w:rPr>
        <w:t>North Yorkshire and Humber</w:t>
      </w:r>
      <w:r w:rsidR="00A75AE8" w:rsidRPr="002649FE">
        <w:rPr>
          <w:rFonts w:ascii="Arial" w:hAnsi="Arial" w:cs="Arial"/>
          <w:sz w:val="24"/>
          <w:szCs w:val="24"/>
        </w:rPr>
        <w:t xml:space="preserve"> Area Team </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7D4365">
        <w:rPr>
          <w:rFonts w:ascii="Arial" w:hAnsi="Arial" w:cs="Arial"/>
          <w:sz w:val="24"/>
          <w:szCs w:val="24"/>
        </w:rPr>
        <w:t>Terrington Surgery</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167D8A">
        <w:rPr>
          <w:rFonts w:ascii="Arial" w:hAnsi="Arial" w:cs="Arial"/>
          <w:sz w:val="24"/>
          <w:szCs w:val="24"/>
        </w:rPr>
        <w:t>B82</w:t>
      </w:r>
      <w:r w:rsidR="007D4365">
        <w:rPr>
          <w:rFonts w:ascii="Arial" w:hAnsi="Arial" w:cs="Arial"/>
          <w:sz w:val="24"/>
          <w:szCs w:val="24"/>
        </w:rPr>
        <w:t>619</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167D8A">
        <w:rPr>
          <w:rFonts w:ascii="Arial" w:hAnsi="Arial" w:cs="Arial"/>
          <w:sz w:val="24"/>
          <w:szCs w:val="24"/>
        </w:rPr>
        <w:t xml:space="preserve">      </w:t>
      </w:r>
      <w:r w:rsidR="00167D8A">
        <w:rPr>
          <w:rFonts w:ascii="Arial" w:hAnsi="Arial" w:cs="Arial"/>
          <w:sz w:val="24"/>
          <w:szCs w:val="24"/>
        </w:rPr>
        <w:tab/>
        <w:t xml:space="preserve">          </w:t>
      </w:r>
      <w:r w:rsidR="00167D8A">
        <w:rPr>
          <w:rFonts w:ascii="Arial" w:hAnsi="Arial" w:cs="Arial"/>
          <w:sz w:val="24"/>
          <w:szCs w:val="24"/>
        </w:rPr>
        <w:tab/>
        <w:t xml:space="preserve">       </w:t>
      </w:r>
      <w:r w:rsidR="00167D8A">
        <w:rPr>
          <w:rFonts w:ascii="Arial" w:hAnsi="Arial" w:cs="Arial"/>
          <w:sz w:val="24"/>
          <w:szCs w:val="24"/>
        </w:rPr>
        <w:tab/>
      </w:r>
      <w:r w:rsidRPr="002649FE">
        <w:rPr>
          <w:rFonts w:ascii="Arial" w:hAnsi="Arial" w:cs="Arial"/>
          <w:sz w:val="24"/>
          <w:szCs w:val="24"/>
        </w:rPr>
        <w:tab/>
        <w:t>Date:</w:t>
      </w:r>
      <w:r w:rsidR="00167D8A">
        <w:rPr>
          <w:rFonts w:ascii="Arial" w:hAnsi="Arial" w:cs="Arial"/>
          <w:sz w:val="24"/>
          <w:szCs w:val="24"/>
        </w:rPr>
        <w:t xml:space="preserve"> 19/03/2015</w:t>
      </w:r>
    </w:p>
    <w:p w:rsidR="00A75AE8" w:rsidRPr="002649FE" w:rsidRDefault="00A75AE8" w:rsidP="00A75AE8">
      <w:pPr>
        <w:tabs>
          <w:tab w:val="left" w:pos="142"/>
        </w:tabs>
        <w:rPr>
          <w:rFonts w:ascii="Arial" w:hAnsi="Arial" w:cs="Arial"/>
          <w:sz w:val="24"/>
          <w:szCs w:val="24"/>
        </w:rPr>
      </w:pPr>
    </w:p>
    <w:p w:rsidR="00A75AE8" w:rsidRPr="002649FE" w:rsidRDefault="00167D8A" w:rsidP="00A75AE8">
      <w:pPr>
        <w:tabs>
          <w:tab w:val="left" w:pos="142"/>
        </w:tabs>
        <w:rPr>
          <w:rFonts w:ascii="Arial" w:hAnsi="Arial" w:cs="Arial"/>
          <w:sz w:val="24"/>
          <w:szCs w:val="24"/>
        </w:rPr>
      </w:pPr>
      <w:r>
        <w:rPr>
          <w:rFonts w:ascii="Arial" w:hAnsi="Arial" w:cs="Arial"/>
          <w:sz w:val="24"/>
          <w:szCs w:val="24"/>
        </w:rPr>
        <w:t xml:space="preserve">Signed on behalf of PPG:   </w:t>
      </w:r>
      <w:r w:rsidR="00A75AE8" w:rsidRPr="002649FE">
        <w:rPr>
          <w:rFonts w:ascii="Arial" w:hAnsi="Arial" w:cs="Arial"/>
          <w:sz w:val="24"/>
          <w:szCs w:val="24"/>
        </w:rPr>
        <w:tab/>
      </w:r>
      <w:r w:rsidR="007D4365">
        <w:rPr>
          <w:rFonts w:ascii="Arial" w:hAnsi="Arial" w:cs="Arial"/>
          <w:sz w:val="24"/>
          <w:szCs w:val="24"/>
        </w:rPr>
        <w:t>N/A as a virtual group</w:t>
      </w:r>
      <w:r>
        <w:rPr>
          <w:rFonts w:ascii="Arial" w:hAnsi="Arial" w:cs="Arial"/>
          <w:sz w:val="24"/>
          <w:szCs w:val="24"/>
        </w:rPr>
        <w:tab/>
      </w:r>
      <w:r w:rsidR="00A75AE8" w:rsidRPr="002649FE">
        <w:rPr>
          <w:rFonts w:ascii="Arial" w:hAnsi="Arial" w:cs="Arial"/>
          <w:sz w:val="24"/>
          <w:szCs w:val="24"/>
        </w:rPr>
        <w:t>Date: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Does t</w:t>
            </w:r>
            <w:r w:rsidR="00167D8A">
              <w:rPr>
                <w:rFonts w:ascii="Arial" w:hAnsi="Arial" w:cs="Arial"/>
                <w:color w:val="auto"/>
              </w:rPr>
              <w:t>he Practice have a PPG? YES</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Method of engagement with PPG: Face to face, Email, Other (please specify)</w:t>
            </w:r>
            <w:r w:rsidR="00167D8A">
              <w:rPr>
                <w:rFonts w:ascii="Arial" w:hAnsi="Arial" w:cs="Arial"/>
                <w:color w:val="auto"/>
              </w:rPr>
              <w:t xml:space="preserve">     </w:t>
            </w:r>
            <w:r w:rsidR="007D4365">
              <w:rPr>
                <w:rFonts w:ascii="Arial" w:hAnsi="Arial" w:cs="Arial"/>
                <w:color w:val="auto"/>
              </w:rPr>
              <w:t>Email only.</w:t>
            </w: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7D4365">
              <w:rPr>
                <w:rFonts w:ascii="Arial" w:hAnsi="Arial" w:cs="Arial"/>
              </w:rPr>
              <w:t xml:space="preserve"> 17</w:t>
            </w: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167D8A" w:rsidP="00A243E1">
                  <w:pPr>
                    <w:pStyle w:val="Default"/>
                    <w:tabs>
                      <w:tab w:val="left" w:pos="142"/>
                    </w:tabs>
                    <w:rPr>
                      <w:rFonts w:ascii="Arial" w:hAnsi="Arial" w:cs="Arial"/>
                    </w:rPr>
                  </w:pPr>
                  <w:r>
                    <w:rPr>
                      <w:rFonts w:ascii="Arial" w:hAnsi="Arial" w:cs="Arial"/>
                    </w:rPr>
                    <w:t>51%</w:t>
                  </w:r>
                </w:p>
              </w:tc>
              <w:tc>
                <w:tcPr>
                  <w:tcW w:w="1985" w:type="dxa"/>
                </w:tcPr>
                <w:p w:rsidR="00A75AE8" w:rsidRPr="002649FE" w:rsidRDefault="00167D8A" w:rsidP="00A243E1">
                  <w:pPr>
                    <w:pStyle w:val="Default"/>
                    <w:tabs>
                      <w:tab w:val="left" w:pos="142"/>
                    </w:tabs>
                    <w:rPr>
                      <w:rFonts w:ascii="Arial" w:hAnsi="Arial" w:cs="Arial"/>
                    </w:rPr>
                  </w:pPr>
                  <w:r>
                    <w:rPr>
                      <w:rFonts w:ascii="Arial" w:hAnsi="Arial" w:cs="Arial"/>
                    </w:rPr>
                    <w:t>49%</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4B4964" w:rsidP="00A243E1">
                  <w:pPr>
                    <w:pStyle w:val="Default"/>
                    <w:tabs>
                      <w:tab w:val="left" w:pos="142"/>
                    </w:tabs>
                    <w:rPr>
                      <w:rFonts w:ascii="Arial" w:hAnsi="Arial" w:cs="Arial"/>
                    </w:rPr>
                  </w:pPr>
                  <w:r>
                    <w:rPr>
                      <w:rFonts w:ascii="Arial" w:hAnsi="Arial" w:cs="Arial"/>
                    </w:rPr>
                    <w:t>65</w:t>
                  </w:r>
                  <w:r w:rsidR="00167D8A">
                    <w:rPr>
                      <w:rFonts w:ascii="Arial" w:hAnsi="Arial" w:cs="Arial"/>
                    </w:rPr>
                    <w:t>%</w:t>
                  </w:r>
                </w:p>
              </w:tc>
              <w:tc>
                <w:tcPr>
                  <w:tcW w:w="1985" w:type="dxa"/>
                </w:tcPr>
                <w:p w:rsidR="00A75AE8" w:rsidRPr="002649FE" w:rsidRDefault="004B4964" w:rsidP="00A243E1">
                  <w:pPr>
                    <w:pStyle w:val="Default"/>
                    <w:tabs>
                      <w:tab w:val="left" w:pos="142"/>
                    </w:tabs>
                    <w:rPr>
                      <w:rFonts w:ascii="Arial" w:hAnsi="Arial" w:cs="Arial"/>
                    </w:rPr>
                  </w:pPr>
                  <w:r>
                    <w:rPr>
                      <w:rFonts w:ascii="Arial" w:hAnsi="Arial" w:cs="Arial"/>
                    </w:rPr>
                    <w:t>35</w:t>
                  </w:r>
                  <w:r w:rsidR="00167D8A">
                    <w:rPr>
                      <w:rFonts w:ascii="Arial" w:hAnsi="Arial" w:cs="Arial"/>
                    </w:rPr>
                    <w:t>%</w:t>
                  </w:r>
                </w:p>
              </w:tc>
            </w:tr>
          </w:tbl>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CB1994" w:rsidP="00A243E1">
                  <w:pPr>
                    <w:pStyle w:val="Default"/>
                    <w:tabs>
                      <w:tab w:val="left" w:pos="142"/>
                    </w:tabs>
                    <w:rPr>
                      <w:rFonts w:ascii="Arial" w:hAnsi="Arial" w:cs="Arial"/>
                    </w:rPr>
                  </w:pPr>
                  <w:r>
                    <w:rPr>
                      <w:rFonts w:ascii="Arial" w:hAnsi="Arial" w:cs="Arial"/>
                    </w:rPr>
                    <w:t>13%</w:t>
                  </w:r>
                </w:p>
              </w:tc>
              <w:tc>
                <w:tcPr>
                  <w:tcW w:w="850" w:type="dxa"/>
                </w:tcPr>
                <w:p w:rsidR="00A75AE8" w:rsidRPr="002649FE" w:rsidRDefault="00BA4C35" w:rsidP="00A243E1">
                  <w:pPr>
                    <w:pStyle w:val="Default"/>
                    <w:tabs>
                      <w:tab w:val="left" w:pos="142"/>
                    </w:tabs>
                    <w:rPr>
                      <w:rFonts w:ascii="Arial" w:hAnsi="Arial" w:cs="Arial"/>
                    </w:rPr>
                  </w:pPr>
                  <w:r>
                    <w:rPr>
                      <w:rFonts w:ascii="Arial" w:hAnsi="Arial" w:cs="Arial"/>
                    </w:rPr>
                    <w:t>6</w:t>
                  </w:r>
                  <w:r w:rsidR="00CB1994">
                    <w:rPr>
                      <w:rFonts w:ascii="Arial" w:hAnsi="Arial" w:cs="Arial"/>
                    </w:rPr>
                    <w:t>%</w:t>
                  </w:r>
                </w:p>
              </w:tc>
              <w:tc>
                <w:tcPr>
                  <w:tcW w:w="851" w:type="dxa"/>
                </w:tcPr>
                <w:p w:rsidR="00A75AE8" w:rsidRPr="002649FE" w:rsidRDefault="00BA4C35" w:rsidP="00A243E1">
                  <w:pPr>
                    <w:pStyle w:val="Default"/>
                    <w:tabs>
                      <w:tab w:val="left" w:pos="142"/>
                    </w:tabs>
                    <w:rPr>
                      <w:rFonts w:ascii="Arial" w:hAnsi="Arial" w:cs="Arial"/>
                    </w:rPr>
                  </w:pPr>
                  <w:r>
                    <w:rPr>
                      <w:rFonts w:ascii="Arial" w:hAnsi="Arial" w:cs="Arial"/>
                    </w:rPr>
                    <w:t>7</w:t>
                  </w:r>
                  <w:r w:rsidR="00CB1994">
                    <w:rPr>
                      <w:rFonts w:ascii="Arial" w:hAnsi="Arial" w:cs="Arial"/>
                    </w:rPr>
                    <w:t>%</w:t>
                  </w:r>
                </w:p>
              </w:tc>
              <w:tc>
                <w:tcPr>
                  <w:tcW w:w="850" w:type="dxa"/>
                </w:tcPr>
                <w:p w:rsidR="00A75AE8" w:rsidRPr="002649FE" w:rsidRDefault="00BA4C35" w:rsidP="00A243E1">
                  <w:pPr>
                    <w:pStyle w:val="Default"/>
                    <w:tabs>
                      <w:tab w:val="left" w:pos="142"/>
                    </w:tabs>
                    <w:rPr>
                      <w:rFonts w:ascii="Arial" w:hAnsi="Arial" w:cs="Arial"/>
                    </w:rPr>
                  </w:pPr>
                  <w:r>
                    <w:rPr>
                      <w:rFonts w:ascii="Arial" w:hAnsi="Arial" w:cs="Arial"/>
                    </w:rPr>
                    <w:t>9</w:t>
                  </w:r>
                  <w:r w:rsidR="00CB1994">
                    <w:rPr>
                      <w:rFonts w:ascii="Arial" w:hAnsi="Arial" w:cs="Arial"/>
                    </w:rPr>
                    <w:t>%</w:t>
                  </w:r>
                </w:p>
              </w:tc>
              <w:tc>
                <w:tcPr>
                  <w:tcW w:w="851" w:type="dxa"/>
                </w:tcPr>
                <w:p w:rsidR="00A75AE8" w:rsidRPr="002649FE" w:rsidRDefault="00BA4C35" w:rsidP="00A243E1">
                  <w:pPr>
                    <w:pStyle w:val="Default"/>
                    <w:tabs>
                      <w:tab w:val="left" w:pos="142"/>
                    </w:tabs>
                    <w:rPr>
                      <w:rFonts w:ascii="Arial" w:hAnsi="Arial" w:cs="Arial"/>
                    </w:rPr>
                  </w:pPr>
                  <w:r>
                    <w:rPr>
                      <w:rFonts w:ascii="Arial" w:hAnsi="Arial" w:cs="Arial"/>
                    </w:rPr>
                    <w:t>18</w:t>
                  </w:r>
                  <w:r w:rsidR="00CB1994">
                    <w:rPr>
                      <w:rFonts w:ascii="Arial" w:hAnsi="Arial" w:cs="Arial"/>
                    </w:rPr>
                    <w:t>%</w:t>
                  </w:r>
                </w:p>
              </w:tc>
              <w:tc>
                <w:tcPr>
                  <w:tcW w:w="850" w:type="dxa"/>
                </w:tcPr>
                <w:p w:rsidR="00A75AE8" w:rsidRPr="002649FE" w:rsidRDefault="00BA4C35" w:rsidP="00A243E1">
                  <w:pPr>
                    <w:pStyle w:val="Default"/>
                    <w:tabs>
                      <w:tab w:val="left" w:pos="142"/>
                    </w:tabs>
                    <w:rPr>
                      <w:rFonts w:ascii="Arial" w:hAnsi="Arial" w:cs="Arial"/>
                    </w:rPr>
                  </w:pPr>
                  <w:r>
                    <w:rPr>
                      <w:rFonts w:ascii="Arial" w:hAnsi="Arial" w:cs="Arial"/>
                    </w:rPr>
                    <w:t>18</w:t>
                  </w:r>
                  <w:r w:rsidR="00CB1994">
                    <w:rPr>
                      <w:rFonts w:ascii="Arial" w:hAnsi="Arial" w:cs="Arial"/>
                    </w:rPr>
                    <w:t>%</w:t>
                  </w:r>
                </w:p>
              </w:tc>
              <w:tc>
                <w:tcPr>
                  <w:tcW w:w="851" w:type="dxa"/>
                </w:tcPr>
                <w:p w:rsidR="00A75AE8" w:rsidRPr="002649FE" w:rsidRDefault="00BA4C35" w:rsidP="00A243E1">
                  <w:pPr>
                    <w:pStyle w:val="Default"/>
                    <w:tabs>
                      <w:tab w:val="left" w:pos="142"/>
                    </w:tabs>
                    <w:rPr>
                      <w:rFonts w:ascii="Arial" w:hAnsi="Arial" w:cs="Arial"/>
                    </w:rPr>
                  </w:pPr>
                  <w:r>
                    <w:rPr>
                      <w:rFonts w:ascii="Arial" w:hAnsi="Arial" w:cs="Arial"/>
                    </w:rPr>
                    <w:t>17</w:t>
                  </w:r>
                  <w:r w:rsidR="00CB1994">
                    <w:rPr>
                      <w:rFonts w:ascii="Arial" w:hAnsi="Arial" w:cs="Arial"/>
                    </w:rPr>
                    <w:t>%</w:t>
                  </w:r>
                </w:p>
              </w:tc>
              <w:tc>
                <w:tcPr>
                  <w:tcW w:w="708" w:type="dxa"/>
                </w:tcPr>
                <w:p w:rsidR="00A75AE8" w:rsidRPr="002649FE" w:rsidRDefault="00BA4C35" w:rsidP="00A243E1">
                  <w:pPr>
                    <w:pStyle w:val="Default"/>
                    <w:tabs>
                      <w:tab w:val="left" w:pos="142"/>
                    </w:tabs>
                    <w:rPr>
                      <w:rFonts w:ascii="Arial" w:hAnsi="Arial" w:cs="Arial"/>
                    </w:rPr>
                  </w:pPr>
                  <w:r>
                    <w:rPr>
                      <w:rFonts w:ascii="Arial" w:hAnsi="Arial" w:cs="Arial"/>
                    </w:rPr>
                    <w:t>11</w:t>
                  </w:r>
                  <w:r w:rsidR="00CB1994">
                    <w:rPr>
                      <w:rFonts w:ascii="Arial" w:hAnsi="Arial" w:cs="Arial"/>
                    </w:rPr>
                    <w:t>%</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rsidR="00A75AE8" w:rsidRPr="002649FE" w:rsidRDefault="00167D8A"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CB1994"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BA4C35" w:rsidP="00A243E1">
                  <w:pPr>
                    <w:pStyle w:val="Default"/>
                    <w:tabs>
                      <w:tab w:val="left" w:pos="142"/>
                    </w:tabs>
                    <w:rPr>
                      <w:rFonts w:ascii="Arial" w:hAnsi="Arial" w:cs="Arial"/>
                    </w:rPr>
                  </w:pPr>
                  <w:r>
                    <w:rPr>
                      <w:rFonts w:ascii="Arial" w:hAnsi="Arial" w:cs="Arial"/>
                    </w:rPr>
                    <w:t>17</w:t>
                  </w:r>
                  <w:r w:rsidR="00CB1994">
                    <w:rPr>
                      <w:rFonts w:ascii="Arial" w:hAnsi="Arial" w:cs="Arial"/>
                    </w:rPr>
                    <w:t>%</w:t>
                  </w:r>
                </w:p>
              </w:tc>
              <w:tc>
                <w:tcPr>
                  <w:tcW w:w="850" w:type="dxa"/>
                </w:tcPr>
                <w:p w:rsidR="00A75AE8" w:rsidRPr="002649FE" w:rsidRDefault="00BA4C35" w:rsidP="00A243E1">
                  <w:pPr>
                    <w:pStyle w:val="Default"/>
                    <w:tabs>
                      <w:tab w:val="left" w:pos="142"/>
                    </w:tabs>
                    <w:rPr>
                      <w:rFonts w:ascii="Arial" w:hAnsi="Arial" w:cs="Arial"/>
                    </w:rPr>
                  </w:pPr>
                  <w:r>
                    <w:rPr>
                      <w:rFonts w:ascii="Arial" w:hAnsi="Arial" w:cs="Arial"/>
                    </w:rPr>
                    <w:t>9</w:t>
                  </w:r>
                  <w:r w:rsidR="00CB1994">
                    <w:rPr>
                      <w:rFonts w:ascii="Arial" w:hAnsi="Arial" w:cs="Arial"/>
                    </w:rPr>
                    <w:t>%</w:t>
                  </w:r>
                </w:p>
              </w:tc>
              <w:tc>
                <w:tcPr>
                  <w:tcW w:w="851" w:type="dxa"/>
                </w:tcPr>
                <w:p w:rsidR="00A75AE8" w:rsidRPr="002649FE" w:rsidRDefault="00BA4C35" w:rsidP="00A243E1">
                  <w:pPr>
                    <w:pStyle w:val="Default"/>
                    <w:tabs>
                      <w:tab w:val="left" w:pos="142"/>
                    </w:tabs>
                    <w:rPr>
                      <w:rFonts w:ascii="Arial" w:hAnsi="Arial" w:cs="Arial"/>
                    </w:rPr>
                  </w:pPr>
                  <w:r>
                    <w:rPr>
                      <w:rFonts w:ascii="Arial" w:hAnsi="Arial" w:cs="Arial"/>
                    </w:rPr>
                    <w:t>12</w:t>
                  </w:r>
                  <w:r w:rsidR="00CB1994">
                    <w:rPr>
                      <w:rFonts w:ascii="Arial" w:hAnsi="Arial" w:cs="Arial"/>
                    </w:rPr>
                    <w:t>%</w:t>
                  </w:r>
                </w:p>
              </w:tc>
              <w:tc>
                <w:tcPr>
                  <w:tcW w:w="850" w:type="dxa"/>
                </w:tcPr>
                <w:p w:rsidR="00A75AE8" w:rsidRPr="002649FE" w:rsidRDefault="00BA4C35" w:rsidP="00BA4C35">
                  <w:pPr>
                    <w:pStyle w:val="Default"/>
                    <w:tabs>
                      <w:tab w:val="left" w:pos="142"/>
                    </w:tabs>
                    <w:rPr>
                      <w:rFonts w:ascii="Arial" w:hAnsi="Arial" w:cs="Arial"/>
                    </w:rPr>
                  </w:pPr>
                  <w:r>
                    <w:rPr>
                      <w:rFonts w:ascii="Arial" w:hAnsi="Arial" w:cs="Arial"/>
                    </w:rPr>
                    <w:t>28</w:t>
                  </w:r>
                  <w:r w:rsidR="00CB1994">
                    <w:rPr>
                      <w:rFonts w:ascii="Arial" w:hAnsi="Arial" w:cs="Arial"/>
                    </w:rPr>
                    <w:t>%</w:t>
                  </w:r>
                </w:p>
              </w:tc>
              <w:tc>
                <w:tcPr>
                  <w:tcW w:w="851" w:type="dxa"/>
                </w:tcPr>
                <w:p w:rsidR="00A75AE8" w:rsidRPr="002649FE" w:rsidRDefault="00BA4C35" w:rsidP="00BA4C35">
                  <w:pPr>
                    <w:pStyle w:val="Default"/>
                    <w:tabs>
                      <w:tab w:val="left" w:pos="142"/>
                    </w:tabs>
                    <w:rPr>
                      <w:rFonts w:ascii="Arial" w:hAnsi="Arial" w:cs="Arial"/>
                    </w:rPr>
                  </w:pPr>
                  <w:r>
                    <w:rPr>
                      <w:rFonts w:ascii="Arial" w:hAnsi="Arial" w:cs="Arial"/>
                    </w:rPr>
                    <w:t>17</w:t>
                  </w:r>
                  <w:r w:rsidR="00CB1994">
                    <w:rPr>
                      <w:rFonts w:ascii="Arial" w:hAnsi="Arial" w:cs="Arial"/>
                    </w:rPr>
                    <w:t>%</w:t>
                  </w:r>
                </w:p>
              </w:tc>
              <w:tc>
                <w:tcPr>
                  <w:tcW w:w="708" w:type="dxa"/>
                </w:tcPr>
                <w:p w:rsidR="00A75AE8" w:rsidRPr="002649FE" w:rsidRDefault="00BA4C35" w:rsidP="00A243E1">
                  <w:pPr>
                    <w:pStyle w:val="Default"/>
                    <w:tabs>
                      <w:tab w:val="left" w:pos="142"/>
                    </w:tabs>
                    <w:rPr>
                      <w:rFonts w:ascii="Arial" w:hAnsi="Arial" w:cs="Arial"/>
                    </w:rPr>
                  </w:pPr>
                  <w:r>
                    <w:rPr>
                      <w:rFonts w:ascii="Arial" w:hAnsi="Arial" w:cs="Arial"/>
                    </w:rPr>
                    <w:t>17</w:t>
                  </w:r>
                  <w:r w:rsidR="00CB1994">
                    <w:rPr>
                      <w:rFonts w:ascii="Arial" w:hAnsi="Arial" w:cs="Arial"/>
                    </w:rPr>
                    <w:t>%</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FC7E0A" w:rsidP="00A243E1">
                  <w:pPr>
                    <w:pStyle w:val="Default"/>
                    <w:tabs>
                      <w:tab w:val="left" w:pos="142"/>
                    </w:tabs>
                    <w:rPr>
                      <w:rFonts w:ascii="Arial" w:hAnsi="Arial" w:cs="Arial"/>
                      <w:color w:val="auto"/>
                    </w:rPr>
                  </w:pPr>
                  <w:r>
                    <w:rPr>
                      <w:rFonts w:ascii="Arial" w:hAnsi="Arial" w:cs="Arial"/>
                      <w:color w:val="auto"/>
                    </w:rPr>
                    <w:t>&lt;</w:t>
                  </w:r>
                  <w:r w:rsidR="00F720BA">
                    <w:rPr>
                      <w:rFonts w:ascii="Arial" w:hAnsi="Arial" w:cs="Arial"/>
                      <w:color w:val="auto"/>
                    </w:rPr>
                    <w:t>8</w:t>
                  </w:r>
                  <w:r>
                    <w:rPr>
                      <w:rFonts w:ascii="Arial" w:hAnsi="Arial" w:cs="Arial"/>
                      <w:color w:val="auto"/>
                    </w:rPr>
                    <w:t>%</w:t>
                  </w:r>
                </w:p>
              </w:tc>
              <w:tc>
                <w:tcPr>
                  <w:tcW w:w="851" w:type="dxa"/>
                </w:tcPr>
                <w:p w:rsidR="00A75AE8" w:rsidRPr="002649FE" w:rsidRDefault="000727D3" w:rsidP="00A243E1">
                  <w:pPr>
                    <w:pStyle w:val="Default"/>
                    <w:tabs>
                      <w:tab w:val="left" w:pos="142"/>
                    </w:tabs>
                    <w:rPr>
                      <w:rFonts w:ascii="Arial" w:hAnsi="Arial" w:cs="Arial"/>
                      <w:color w:val="auto"/>
                    </w:rPr>
                  </w:pPr>
                  <w:r>
                    <w:rPr>
                      <w:rFonts w:ascii="Arial" w:hAnsi="Arial" w:cs="Arial"/>
                      <w:color w:val="auto"/>
                    </w:rPr>
                    <w:t>0</w:t>
                  </w:r>
                </w:p>
              </w:tc>
              <w:tc>
                <w:tcPr>
                  <w:tcW w:w="1452" w:type="dxa"/>
                </w:tcPr>
                <w:p w:rsidR="00A75AE8" w:rsidRPr="002649FE" w:rsidRDefault="00FC7E0A"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FC7E0A" w:rsidP="000727D3">
                  <w:pPr>
                    <w:pStyle w:val="Default"/>
                    <w:tabs>
                      <w:tab w:val="left" w:pos="142"/>
                    </w:tabs>
                    <w:rPr>
                      <w:rFonts w:ascii="Arial" w:hAnsi="Arial" w:cs="Arial"/>
                      <w:color w:val="auto"/>
                    </w:rPr>
                  </w:pPr>
                  <w:r>
                    <w:rPr>
                      <w:rFonts w:ascii="Arial" w:hAnsi="Arial" w:cs="Arial"/>
                      <w:color w:val="auto"/>
                    </w:rPr>
                    <w:t>&lt;</w:t>
                  </w:r>
                  <w:r w:rsidR="000727D3">
                    <w:rPr>
                      <w:rFonts w:ascii="Arial" w:hAnsi="Arial" w:cs="Arial"/>
                      <w:color w:val="auto"/>
                    </w:rPr>
                    <w:t>1</w:t>
                  </w:r>
                  <w:r>
                    <w:rPr>
                      <w:rFonts w:ascii="Arial" w:hAnsi="Arial" w:cs="Arial"/>
                      <w:color w:val="auto"/>
                    </w:rPr>
                    <w:t>%</w:t>
                  </w:r>
                </w:p>
              </w:tc>
              <w:tc>
                <w:tcPr>
                  <w:tcW w:w="1418" w:type="dxa"/>
                </w:tcPr>
                <w:p w:rsidR="00A75AE8" w:rsidRPr="002649FE" w:rsidRDefault="00FC7E0A" w:rsidP="00A243E1">
                  <w:pPr>
                    <w:pStyle w:val="Default"/>
                    <w:tabs>
                      <w:tab w:val="left" w:pos="142"/>
                    </w:tabs>
                    <w:rPr>
                      <w:rFonts w:ascii="Arial" w:hAnsi="Arial" w:cs="Arial"/>
                      <w:color w:val="auto"/>
                    </w:rPr>
                  </w:pPr>
                  <w:r>
                    <w:rPr>
                      <w:rFonts w:ascii="Arial" w:hAnsi="Arial" w:cs="Arial"/>
                      <w:color w:val="auto"/>
                    </w:rPr>
                    <w:t>0</w:t>
                  </w:r>
                </w:p>
              </w:tc>
              <w:tc>
                <w:tcPr>
                  <w:tcW w:w="1843" w:type="dxa"/>
                </w:tcPr>
                <w:p w:rsidR="00A75AE8" w:rsidRPr="002649FE" w:rsidRDefault="000727D3"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0727D3"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FC7E0A" w:rsidP="00A243E1">
                  <w:pPr>
                    <w:pStyle w:val="Default"/>
                    <w:tabs>
                      <w:tab w:val="left" w:pos="142"/>
                    </w:tabs>
                    <w:rPr>
                      <w:rFonts w:ascii="Arial" w:hAnsi="Arial" w:cs="Arial"/>
                      <w:color w:val="auto"/>
                    </w:rPr>
                  </w:pPr>
                  <w:r>
                    <w:rPr>
                      <w:rFonts w:ascii="Arial" w:hAnsi="Arial" w:cs="Arial"/>
                      <w:color w:val="auto"/>
                    </w:rPr>
                    <w:t>&lt;1%</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AA6C6A" w:rsidP="00A243E1">
                  <w:pPr>
                    <w:pStyle w:val="Default"/>
                    <w:tabs>
                      <w:tab w:val="left" w:pos="142"/>
                    </w:tabs>
                    <w:rPr>
                      <w:rFonts w:ascii="Arial" w:hAnsi="Arial" w:cs="Arial"/>
                      <w:color w:val="auto"/>
                    </w:rPr>
                  </w:pPr>
                  <w:r>
                    <w:rPr>
                      <w:rFonts w:ascii="Arial" w:hAnsi="Arial" w:cs="Arial"/>
                      <w:color w:val="auto"/>
                    </w:rPr>
                    <w:t>82%</w:t>
                  </w:r>
                </w:p>
              </w:tc>
              <w:tc>
                <w:tcPr>
                  <w:tcW w:w="851" w:type="dxa"/>
                </w:tcPr>
                <w:p w:rsidR="00A75AE8" w:rsidRPr="002649FE" w:rsidRDefault="00A75AE8" w:rsidP="00A243E1">
                  <w:pPr>
                    <w:pStyle w:val="Default"/>
                    <w:tabs>
                      <w:tab w:val="left" w:pos="142"/>
                    </w:tabs>
                    <w:rPr>
                      <w:rFonts w:ascii="Arial" w:hAnsi="Arial" w:cs="Arial"/>
                      <w:color w:val="auto"/>
                    </w:rPr>
                  </w:pPr>
                </w:p>
              </w:tc>
              <w:tc>
                <w:tcPr>
                  <w:tcW w:w="1452" w:type="dxa"/>
                </w:tcPr>
                <w:p w:rsidR="00A75AE8" w:rsidRPr="002649FE" w:rsidRDefault="00A75AE8" w:rsidP="00A243E1">
                  <w:pPr>
                    <w:pStyle w:val="Default"/>
                    <w:tabs>
                      <w:tab w:val="left" w:pos="142"/>
                    </w:tabs>
                    <w:rPr>
                      <w:rFonts w:ascii="Arial" w:hAnsi="Arial" w:cs="Arial"/>
                      <w:color w:val="auto"/>
                    </w:rPr>
                  </w:pPr>
                </w:p>
              </w:tc>
              <w:tc>
                <w:tcPr>
                  <w:tcW w:w="1204" w:type="dxa"/>
                </w:tcPr>
                <w:p w:rsidR="00A75AE8" w:rsidRPr="002649FE" w:rsidRDefault="00A75AE8" w:rsidP="00A243E1">
                  <w:pPr>
                    <w:pStyle w:val="Default"/>
                    <w:tabs>
                      <w:tab w:val="left" w:pos="142"/>
                    </w:tabs>
                    <w:rPr>
                      <w:rFonts w:ascii="Arial" w:hAnsi="Arial" w:cs="Arial"/>
                      <w:color w:val="auto"/>
                    </w:rPr>
                  </w:pPr>
                </w:p>
              </w:tc>
              <w:tc>
                <w:tcPr>
                  <w:tcW w:w="1418" w:type="dxa"/>
                </w:tcPr>
                <w:p w:rsidR="00A75AE8" w:rsidRPr="002649FE" w:rsidRDefault="00A75AE8" w:rsidP="00A243E1">
                  <w:pPr>
                    <w:pStyle w:val="Default"/>
                    <w:tabs>
                      <w:tab w:val="left" w:pos="142"/>
                    </w:tabs>
                    <w:rPr>
                      <w:rFonts w:ascii="Arial" w:hAnsi="Arial" w:cs="Arial"/>
                      <w:color w:val="auto"/>
                    </w:rPr>
                  </w:pPr>
                </w:p>
              </w:tc>
              <w:tc>
                <w:tcPr>
                  <w:tcW w:w="1843"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Default="00A75AE8" w:rsidP="00A243E1">
                  <w:pPr>
                    <w:pStyle w:val="Default"/>
                    <w:tabs>
                      <w:tab w:val="left" w:pos="142"/>
                    </w:tabs>
                    <w:rPr>
                      <w:rFonts w:ascii="Arial" w:hAnsi="Arial" w:cs="Arial"/>
                      <w:color w:val="auto"/>
                    </w:rPr>
                  </w:pPr>
                  <w:r w:rsidRPr="002649FE">
                    <w:rPr>
                      <w:rFonts w:ascii="Arial" w:hAnsi="Arial" w:cs="Arial"/>
                      <w:color w:val="auto"/>
                    </w:rPr>
                    <w:t>Any other</w:t>
                  </w:r>
                </w:p>
                <w:p w:rsidR="00F720BA" w:rsidRPr="002649FE" w:rsidRDefault="00AA6C6A" w:rsidP="00A243E1">
                  <w:pPr>
                    <w:pStyle w:val="Default"/>
                    <w:tabs>
                      <w:tab w:val="left" w:pos="142"/>
                    </w:tabs>
                    <w:rPr>
                      <w:rFonts w:ascii="Arial" w:hAnsi="Arial" w:cs="Arial"/>
                      <w:color w:val="auto"/>
                    </w:rPr>
                  </w:pPr>
                  <w:r>
                    <w:rPr>
                      <w:rFonts w:ascii="Arial" w:hAnsi="Arial" w:cs="Arial"/>
                      <w:color w:val="auto"/>
                    </w:rPr>
                    <w:t>Non specified</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0727D3" w:rsidP="00A243E1">
                  <w:pPr>
                    <w:pStyle w:val="Default"/>
                    <w:tabs>
                      <w:tab w:val="left" w:pos="142"/>
                    </w:tabs>
                    <w:rPr>
                      <w:rFonts w:ascii="Arial" w:hAnsi="Arial" w:cs="Arial"/>
                    </w:rPr>
                  </w:pPr>
                  <w:r>
                    <w:rPr>
                      <w:rFonts w:ascii="Arial" w:hAnsi="Arial" w:cs="Arial"/>
                      <w:color w:val="auto"/>
                    </w:rPr>
                    <w:t>0</w:t>
                  </w:r>
                </w:p>
              </w:tc>
              <w:tc>
                <w:tcPr>
                  <w:tcW w:w="1417" w:type="dxa"/>
                </w:tcPr>
                <w:p w:rsidR="00A75AE8" w:rsidRPr="002649FE" w:rsidRDefault="00FC7E0A" w:rsidP="00A243E1">
                  <w:pPr>
                    <w:pStyle w:val="Default"/>
                    <w:tabs>
                      <w:tab w:val="left" w:pos="142"/>
                    </w:tabs>
                    <w:rPr>
                      <w:rFonts w:ascii="Arial" w:hAnsi="Arial" w:cs="Arial"/>
                    </w:rPr>
                  </w:pPr>
                  <w:r>
                    <w:rPr>
                      <w:rFonts w:ascii="Arial" w:hAnsi="Arial" w:cs="Arial"/>
                    </w:rPr>
                    <w:t>0</w:t>
                  </w:r>
                </w:p>
              </w:tc>
              <w:tc>
                <w:tcPr>
                  <w:tcW w:w="1559" w:type="dxa"/>
                </w:tcPr>
                <w:p w:rsidR="00A75AE8" w:rsidRPr="002649FE" w:rsidRDefault="000727D3" w:rsidP="00A243E1">
                  <w:pPr>
                    <w:pStyle w:val="Default"/>
                    <w:tabs>
                      <w:tab w:val="left" w:pos="142"/>
                    </w:tabs>
                    <w:rPr>
                      <w:rFonts w:ascii="Arial" w:hAnsi="Arial" w:cs="Arial"/>
                    </w:rPr>
                  </w:pPr>
                  <w:r>
                    <w:rPr>
                      <w:rFonts w:ascii="Arial" w:hAnsi="Arial" w:cs="Arial"/>
                      <w:color w:val="auto"/>
                    </w:rPr>
                    <w:t>0</w:t>
                  </w:r>
                </w:p>
              </w:tc>
              <w:tc>
                <w:tcPr>
                  <w:tcW w:w="1134" w:type="dxa"/>
                </w:tcPr>
                <w:p w:rsidR="00A75AE8" w:rsidRPr="002649FE" w:rsidRDefault="000727D3" w:rsidP="00A243E1">
                  <w:pPr>
                    <w:pStyle w:val="Default"/>
                    <w:tabs>
                      <w:tab w:val="left" w:pos="142"/>
                    </w:tabs>
                    <w:rPr>
                      <w:rFonts w:ascii="Arial" w:hAnsi="Arial" w:cs="Arial"/>
                      <w:color w:val="auto"/>
                    </w:rPr>
                  </w:pPr>
                  <w:r>
                    <w:rPr>
                      <w:rFonts w:ascii="Arial" w:hAnsi="Arial" w:cs="Arial"/>
                      <w:color w:val="auto"/>
                    </w:rPr>
                    <w:t>&lt;1%</w:t>
                  </w:r>
                </w:p>
              </w:tc>
              <w:tc>
                <w:tcPr>
                  <w:tcW w:w="993" w:type="dxa"/>
                </w:tcPr>
                <w:p w:rsidR="00A75AE8" w:rsidRPr="002649FE" w:rsidRDefault="00FC7E0A" w:rsidP="00A243E1">
                  <w:pPr>
                    <w:pStyle w:val="Default"/>
                    <w:tabs>
                      <w:tab w:val="left" w:pos="142"/>
                    </w:tabs>
                    <w:rPr>
                      <w:rFonts w:ascii="Arial" w:hAnsi="Arial" w:cs="Arial"/>
                      <w:color w:val="auto"/>
                    </w:rPr>
                  </w:pPr>
                  <w:r>
                    <w:rPr>
                      <w:rFonts w:ascii="Arial" w:hAnsi="Arial" w:cs="Arial"/>
                      <w:color w:val="auto"/>
                    </w:rPr>
                    <w:t>&lt;1%</w:t>
                  </w:r>
                </w:p>
              </w:tc>
              <w:tc>
                <w:tcPr>
                  <w:tcW w:w="1134" w:type="dxa"/>
                </w:tcPr>
                <w:p w:rsidR="00A75AE8" w:rsidRPr="002649FE" w:rsidRDefault="00FC7E0A" w:rsidP="00A243E1">
                  <w:pPr>
                    <w:pStyle w:val="Default"/>
                    <w:tabs>
                      <w:tab w:val="left" w:pos="142"/>
                    </w:tabs>
                    <w:rPr>
                      <w:rFonts w:ascii="Arial" w:hAnsi="Arial" w:cs="Arial"/>
                      <w:color w:val="auto"/>
                    </w:rPr>
                  </w:pPr>
                  <w:r>
                    <w:rPr>
                      <w:rFonts w:ascii="Arial" w:hAnsi="Arial" w:cs="Arial"/>
                      <w:color w:val="auto"/>
                    </w:rPr>
                    <w:t>&lt;1%</w:t>
                  </w:r>
                </w:p>
              </w:tc>
              <w:tc>
                <w:tcPr>
                  <w:tcW w:w="1417" w:type="dxa"/>
                </w:tcPr>
                <w:p w:rsidR="00A75AE8" w:rsidRPr="002649FE" w:rsidRDefault="00FC7E0A"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FC7E0A" w:rsidP="00A243E1">
                  <w:pPr>
                    <w:pStyle w:val="Default"/>
                    <w:tabs>
                      <w:tab w:val="left" w:pos="142"/>
                    </w:tabs>
                    <w:rPr>
                      <w:rFonts w:ascii="Arial" w:hAnsi="Arial" w:cs="Arial"/>
                      <w:color w:val="auto"/>
                    </w:rPr>
                  </w:pPr>
                  <w:r>
                    <w:rPr>
                      <w:rFonts w:ascii="Arial" w:hAnsi="Arial" w:cs="Arial"/>
                      <w:color w:val="auto"/>
                    </w:rPr>
                    <w:t>0</w:t>
                  </w:r>
                </w:p>
              </w:tc>
              <w:tc>
                <w:tcPr>
                  <w:tcW w:w="851" w:type="dxa"/>
                </w:tcPr>
                <w:p w:rsidR="00A75AE8" w:rsidRPr="002649FE" w:rsidRDefault="00FC7E0A" w:rsidP="00A243E1">
                  <w:pPr>
                    <w:pStyle w:val="Default"/>
                    <w:tabs>
                      <w:tab w:val="left" w:pos="142"/>
                    </w:tabs>
                    <w:rPr>
                      <w:rFonts w:ascii="Arial" w:hAnsi="Arial" w:cs="Arial"/>
                      <w:color w:val="auto"/>
                    </w:rPr>
                  </w:pPr>
                  <w:r>
                    <w:rPr>
                      <w:rFonts w:ascii="Arial" w:hAnsi="Arial" w:cs="Arial"/>
                      <w:color w:val="auto"/>
                    </w:rPr>
                    <w:t>0</w:t>
                  </w:r>
                </w:p>
              </w:tc>
              <w:tc>
                <w:tcPr>
                  <w:tcW w:w="850" w:type="dxa"/>
                </w:tcPr>
                <w:p w:rsidR="00A75AE8" w:rsidRPr="002649FE" w:rsidRDefault="00A75AE8" w:rsidP="00A243E1">
                  <w:pPr>
                    <w:pStyle w:val="Default"/>
                    <w:tabs>
                      <w:tab w:val="left" w:pos="142"/>
                    </w:tabs>
                    <w:rPr>
                      <w:rFonts w:ascii="Arial" w:hAnsi="Arial" w:cs="Arial"/>
                      <w:color w:val="auto"/>
                    </w:rPr>
                  </w:pP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A75AE8" w:rsidP="00A243E1">
                  <w:pPr>
                    <w:pStyle w:val="Default"/>
                    <w:tabs>
                      <w:tab w:val="left" w:pos="142"/>
                    </w:tabs>
                    <w:rPr>
                      <w:rFonts w:ascii="Arial" w:hAnsi="Arial" w:cs="Arial"/>
                    </w:rPr>
                  </w:pPr>
                </w:p>
              </w:tc>
              <w:tc>
                <w:tcPr>
                  <w:tcW w:w="1559"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rPr>
                  </w:pPr>
                </w:p>
              </w:tc>
              <w:tc>
                <w:tcPr>
                  <w:tcW w:w="993"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rPr>
                  </w:pPr>
                </w:p>
              </w:tc>
              <w:tc>
                <w:tcPr>
                  <w:tcW w:w="851" w:type="dxa"/>
                </w:tcPr>
                <w:p w:rsidR="00A75AE8" w:rsidRPr="002649FE" w:rsidRDefault="00A75AE8" w:rsidP="00A243E1">
                  <w:pPr>
                    <w:pStyle w:val="Default"/>
                    <w:tabs>
                      <w:tab w:val="left" w:pos="142"/>
                    </w:tabs>
                    <w:rPr>
                      <w:rFonts w:ascii="Arial" w:hAnsi="Arial" w:cs="Arial"/>
                    </w:rPr>
                  </w:pPr>
                </w:p>
              </w:tc>
              <w:tc>
                <w:tcPr>
                  <w:tcW w:w="850" w:type="dxa"/>
                </w:tcPr>
                <w:p w:rsidR="00A75AE8" w:rsidRPr="002649FE" w:rsidRDefault="00AA6C6A" w:rsidP="00A243E1">
                  <w:pPr>
                    <w:pStyle w:val="Default"/>
                    <w:tabs>
                      <w:tab w:val="left" w:pos="142"/>
                    </w:tabs>
                    <w:rPr>
                      <w:rFonts w:ascii="Arial" w:hAnsi="Arial" w:cs="Arial"/>
                    </w:rPr>
                  </w:pPr>
                  <w:r>
                    <w:rPr>
                      <w:rFonts w:ascii="Arial" w:hAnsi="Arial" w:cs="Arial"/>
                    </w:rPr>
                    <w:t>18</w:t>
                  </w:r>
                  <w:r w:rsidR="00F720BA">
                    <w:rPr>
                      <w:rFonts w:ascii="Arial" w:hAnsi="Arial" w:cs="Arial"/>
                    </w:rPr>
                    <w:t>%</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F720BA" w:rsidRDefault="00F720BA" w:rsidP="00F720BA">
            <w:pPr>
              <w:tabs>
                <w:tab w:val="left" w:pos="142"/>
              </w:tabs>
              <w:rPr>
                <w:rFonts w:ascii="Arial" w:hAnsi="Arial" w:cs="Arial"/>
              </w:rPr>
            </w:pPr>
          </w:p>
          <w:p w:rsidR="00F720BA" w:rsidRDefault="00F720BA" w:rsidP="00F720BA">
            <w:pPr>
              <w:tabs>
                <w:tab w:val="left" w:pos="142"/>
              </w:tabs>
              <w:rPr>
                <w:rFonts w:ascii="Arial" w:hAnsi="Arial" w:cs="Arial"/>
              </w:rPr>
            </w:pPr>
            <w:r w:rsidRPr="00F720BA">
              <w:rPr>
                <w:rFonts w:ascii="Arial" w:hAnsi="Arial" w:cs="Arial"/>
                <w:szCs w:val="22"/>
              </w:rPr>
              <w:t>We believe that the PRG is broadly representative of our practice population including hard to reach groups, such as occasional users</w:t>
            </w:r>
            <w:r w:rsidR="000727D3">
              <w:rPr>
                <w:rFonts w:ascii="Arial" w:hAnsi="Arial" w:cs="Arial"/>
                <w:szCs w:val="22"/>
              </w:rPr>
              <w:t xml:space="preserve"> nad the younger patients.</w:t>
            </w:r>
          </w:p>
          <w:p w:rsidR="00FC7E0A" w:rsidRPr="00F720BA" w:rsidRDefault="00F720BA" w:rsidP="000727D3">
            <w:pPr>
              <w:tabs>
                <w:tab w:val="left" w:pos="142"/>
              </w:tabs>
              <w:rPr>
                <w:rFonts w:ascii="Arial" w:hAnsi="Arial" w:cs="Arial"/>
                <w:szCs w:val="22"/>
              </w:rPr>
            </w:pPr>
            <w:r>
              <w:rPr>
                <w:rFonts w:ascii="Arial" w:hAnsi="Arial" w:cs="Arial"/>
              </w:rPr>
              <w:t>We have very few patients from any minority group other than white British</w:t>
            </w:r>
            <w:r w:rsidR="000727D3">
              <w:rPr>
                <w:rFonts w:ascii="Arial" w:hAnsi="Arial" w:cs="Arial"/>
              </w:rPr>
              <w:t>.</w:t>
            </w:r>
          </w:p>
          <w:p w:rsidR="00FC7E0A" w:rsidRPr="00F720BA" w:rsidRDefault="00FC7E0A" w:rsidP="00FC7E0A">
            <w:pPr>
              <w:rPr>
                <w:rFonts w:ascii="Arial" w:hAnsi="Arial" w:cs="Arial"/>
                <w:szCs w:val="22"/>
              </w:rPr>
            </w:pPr>
            <w:r w:rsidRPr="00F720BA">
              <w:rPr>
                <w:rFonts w:ascii="Arial" w:hAnsi="Arial" w:cs="Arial"/>
                <w:szCs w:val="22"/>
              </w:rPr>
              <w:t xml:space="preserve">Our patient </w:t>
            </w:r>
            <w:r w:rsidR="00F720BA">
              <w:rPr>
                <w:rFonts w:ascii="Arial" w:hAnsi="Arial" w:cs="Arial"/>
                <w:szCs w:val="22"/>
              </w:rPr>
              <w:t xml:space="preserve">group </w:t>
            </w:r>
            <w:r w:rsidRPr="00F720BA">
              <w:rPr>
                <w:rFonts w:ascii="Arial" w:hAnsi="Arial" w:cs="Arial"/>
                <w:szCs w:val="22"/>
              </w:rPr>
              <w:t>population live with</w:t>
            </w:r>
            <w:r w:rsidR="00F720BA">
              <w:rPr>
                <w:rFonts w:ascii="Arial" w:hAnsi="Arial" w:cs="Arial"/>
                <w:szCs w:val="22"/>
              </w:rPr>
              <w:t xml:space="preserve"> a variety of medical</w:t>
            </w:r>
            <w:r w:rsidR="00F720BA" w:rsidRPr="00F720BA">
              <w:rPr>
                <w:rFonts w:ascii="Arial" w:hAnsi="Arial" w:cs="Arial"/>
                <w:szCs w:val="22"/>
              </w:rPr>
              <w:t xml:space="preserve"> conditions and diagnoses, which matches our disease prevalence profile.</w:t>
            </w:r>
            <w:r w:rsidRPr="00F720BA">
              <w:rPr>
                <w:rFonts w:ascii="Arial" w:hAnsi="Arial" w:cs="Arial"/>
                <w:szCs w:val="22"/>
              </w:rPr>
              <w:t>.</w:t>
            </w:r>
          </w:p>
          <w:p w:rsidR="00F720BA" w:rsidRDefault="00FC7E0A" w:rsidP="00F720BA">
            <w:pPr>
              <w:tabs>
                <w:tab w:val="left" w:pos="142"/>
              </w:tabs>
              <w:rPr>
                <w:rFonts w:ascii="Arial" w:hAnsi="Arial" w:cs="Arial"/>
                <w:szCs w:val="22"/>
              </w:rPr>
            </w:pPr>
            <w:r w:rsidRPr="00F720BA">
              <w:rPr>
                <w:rFonts w:ascii="Arial" w:hAnsi="Arial" w:cs="Arial"/>
                <w:szCs w:val="22"/>
              </w:rPr>
              <w:t>We have a mixture of dispensing patients and pharmacy patients</w:t>
            </w:r>
            <w:r w:rsidR="00F720BA">
              <w:rPr>
                <w:rFonts w:ascii="Arial" w:hAnsi="Arial" w:cs="Arial"/>
                <w:szCs w:val="22"/>
              </w:rPr>
              <w:t>.</w:t>
            </w:r>
          </w:p>
          <w:p w:rsidR="00FC7E0A" w:rsidRPr="00F720BA" w:rsidRDefault="00F720BA" w:rsidP="00F720BA">
            <w:pPr>
              <w:tabs>
                <w:tab w:val="left" w:pos="142"/>
              </w:tabs>
              <w:rPr>
                <w:rFonts w:ascii="Arial" w:hAnsi="Arial" w:cs="Arial"/>
                <w:szCs w:val="22"/>
              </w:rPr>
            </w:pPr>
            <w:r>
              <w:rPr>
                <w:rFonts w:ascii="Arial" w:hAnsi="Arial" w:cs="Arial"/>
                <w:szCs w:val="22"/>
              </w:rPr>
              <w:t xml:space="preserve">Whilst we do not include under 18’s as part of our group, we do have a mother with </w:t>
            </w:r>
            <w:r w:rsidR="000727D3">
              <w:rPr>
                <w:rFonts w:ascii="Arial" w:hAnsi="Arial" w:cs="Arial"/>
                <w:szCs w:val="22"/>
              </w:rPr>
              <w:t xml:space="preserve">a young </w:t>
            </w:r>
            <w:r>
              <w:rPr>
                <w:rFonts w:ascii="Arial" w:hAnsi="Arial" w:cs="Arial"/>
                <w:szCs w:val="22"/>
              </w:rPr>
              <w:t>c</w:t>
            </w:r>
            <w:r w:rsidR="000727D3">
              <w:rPr>
                <w:rFonts w:ascii="Arial" w:hAnsi="Arial" w:cs="Arial"/>
                <w:szCs w:val="22"/>
              </w:rPr>
              <w:t>hild</w:t>
            </w:r>
            <w:r>
              <w:rPr>
                <w:rFonts w:ascii="Arial" w:hAnsi="Arial" w:cs="Arial"/>
                <w:szCs w:val="22"/>
              </w:rPr>
              <w:t xml:space="preserve"> who give</w:t>
            </w:r>
            <w:r w:rsidR="000727D3">
              <w:rPr>
                <w:rFonts w:ascii="Arial" w:hAnsi="Arial" w:cs="Arial"/>
                <w:szCs w:val="22"/>
              </w:rPr>
              <w:t>s</w:t>
            </w:r>
            <w:r>
              <w:rPr>
                <w:rFonts w:ascii="Arial" w:hAnsi="Arial" w:cs="Arial"/>
                <w:szCs w:val="22"/>
              </w:rPr>
              <w:t xml:space="preserve"> us the perspective of using our children’s services</w:t>
            </w:r>
            <w:r w:rsidR="00FC7E0A" w:rsidRPr="00F720BA">
              <w:rPr>
                <w:rFonts w:ascii="Arial" w:hAnsi="Arial" w:cs="Arial"/>
                <w:szCs w:val="22"/>
              </w:rPr>
              <w:t xml:space="preserve">.  We are trying to recruit one more </w:t>
            </w:r>
            <w:r w:rsidR="000727D3">
              <w:rPr>
                <w:rFonts w:ascii="Arial" w:hAnsi="Arial" w:cs="Arial"/>
                <w:szCs w:val="22"/>
              </w:rPr>
              <w:t xml:space="preserve">female </w:t>
            </w:r>
            <w:r w:rsidR="00FC7E0A" w:rsidRPr="00F720BA">
              <w:rPr>
                <w:rFonts w:ascii="Arial" w:hAnsi="Arial" w:cs="Arial"/>
                <w:szCs w:val="22"/>
              </w:rPr>
              <w:t>patient</w:t>
            </w:r>
            <w:r w:rsidR="000727D3">
              <w:rPr>
                <w:rFonts w:ascii="Arial" w:hAnsi="Arial" w:cs="Arial"/>
                <w:szCs w:val="22"/>
              </w:rPr>
              <w:t>s</w:t>
            </w:r>
            <w:r w:rsidR="00FC7E0A" w:rsidRPr="00F720BA">
              <w:rPr>
                <w:rFonts w:ascii="Arial" w:hAnsi="Arial" w:cs="Arial"/>
                <w:szCs w:val="22"/>
              </w:rPr>
              <w:t xml:space="preserve"> </w:t>
            </w:r>
            <w:r w:rsidR="000727D3">
              <w:rPr>
                <w:rFonts w:ascii="Arial" w:hAnsi="Arial" w:cs="Arial"/>
                <w:szCs w:val="22"/>
              </w:rPr>
              <w:t>since a couple of female members of the group have left the practice.</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t xml:space="preserve">e.g. a large student population, significant number of jobseekers, large numbers of nursing </w:t>
            </w:r>
            <w:r w:rsidR="00B9735D">
              <w:rPr>
                <w:rFonts w:ascii="Arial" w:hAnsi="Arial" w:cs="Arial"/>
                <w:sz w:val="24"/>
                <w:szCs w:val="24"/>
              </w:rPr>
              <w:t xml:space="preserve">homes, or a LGBT community? </w:t>
            </w:r>
            <w:r w:rsidRPr="002649FE">
              <w:rPr>
                <w:rFonts w:ascii="Arial" w:hAnsi="Arial" w:cs="Arial"/>
                <w:sz w:val="24"/>
                <w:szCs w:val="24"/>
              </w:rPr>
              <w:t>NO</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A75AE8" w:rsidRPr="002649FE" w:rsidRDefault="00A75AE8" w:rsidP="00A243E1">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Pr="002649FE" w:rsidRDefault="00A75AE8" w:rsidP="00A243E1">
            <w:pPr>
              <w:pStyle w:val="Default"/>
              <w:tabs>
                <w:tab w:val="left" w:pos="142"/>
              </w:tabs>
              <w:rPr>
                <w:rFonts w:ascii="Arial" w:hAnsi="Arial" w:cs="Arial"/>
              </w:rPr>
            </w:pPr>
          </w:p>
          <w:p w:rsidR="00406E7A" w:rsidRDefault="00406E7A" w:rsidP="00406E7A">
            <w:pPr>
              <w:rPr>
                <w:rFonts w:ascii="Arial" w:hAnsi="Arial" w:cs="Arial"/>
                <w:szCs w:val="22"/>
              </w:rPr>
            </w:pPr>
            <w:r>
              <w:rPr>
                <w:rFonts w:ascii="Arial" w:hAnsi="Arial" w:cs="Arial"/>
                <w:szCs w:val="22"/>
              </w:rPr>
              <w:t>In December 2014/January 2015 we undertook a patient survey.  We used a recognized and approved company to devise the patient questionnaire to ensure that the questions covered all pertinent areas.  By using an external company the completed surveys would be dealt with confidentially and feedback received would be statistically correct.  Comparisons could also be made with national scores and benchmark data. In addition to the surveys handed out to patients visiting the practice, we also sent out additional surveys by post to reach those patients who do not visit the surgery as frequently.</w:t>
            </w:r>
          </w:p>
          <w:p w:rsidR="00A75AE8" w:rsidRPr="00406E7A" w:rsidRDefault="00406E7A" w:rsidP="00A243E1">
            <w:pPr>
              <w:pStyle w:val="Default"/>
              <w:tabs>
                <w:tab w:val="left" w:pos="142"/>
              </w:tabs>
              <w:rPr>
                <w:rFonts w:ascii="Arial" w:hAnsi="Arial" w:cs="Arial"/>
                <w:sz w:val="22"/>
                <w:szCs w:val="22"/>
              </w:rPr>
            </w:pPr>
            <w:r w:rsidRPr="00406E7A">
              <w:rPr>
                <w:rFonts w:ascii="Arial" w:hAnsi="Arial" w:cs="Arial"/>
                <w:sz w:val="22"/>
                <w:szCs w:val="22"/>
              </w:rPr>
              <w:t>In addition to this</w:t>
            </w:r>
            <w:r>
              <w:rPr>
                <w:rFonts w:ascii="Arial" w:hAnsi="Arial" w:cs="Arial"/>
                <w:sz w:val="22"/>
                <w:szCs w:val="22"/>
              </w:rPr>
              <w:t>,</w:t>
            </w:r>
            <w:r w:rsidRPr="00406E7A">
              <w:rPr>
                <w:rFonts w:ascii="Arial" w:hAnsi="Arial" w:cs="Arial"/>
                <w:sz w:val="22"/>
                <w:szCs w:val="22"/>
              </w:rPr>
              <w:t xml:space="preserve"> we have reviewed the comments from our Friends and Family Test survey and the suggestions received in our suggestion box.</w:t>
            </w: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p>
          <w:p w:rsidR="00A75AE8" w:rsidRDefault="00A75AE8" w:rsidP="00A243E1">
            <w:pPr>
              <w:pStyle w:val="Default"/>
              <w:tabs>
                <w:tab w:val="left" w:pos="142"/>
              </w:tabs>
              <w:rPr>
                <w:rFonts w:ascii="Arial" w:hAnsi="Arial" w:cs="Arial"/>
              </w:rPr>
            </w:pPr>
          </w:p>
          <w:p w:rsidR="00406E7A" w:rsidRPr="002649FE" w:rsidRDefault="00406E7A" w:rsidP="00A243E1">
            <w:pPr>
              <w:pStyle w:val="Default"/>
              <w:tabs>
                <w:tab w:val="left" w:pos="142"/>
              </w:tabs>
              <w:rPr>
                <w:rFonts w:ascii="Arial" w:hAnsi="Arial" w:cs="Arial"/>
              </w:rPr>
            </w:pPr>
            <w:r>
              <w:rPr>
                <w:rFonts w:ascii="Arial" w:hAnsi="Arial" w:cs="Arial"/>
              </w:rPr>
              <w:t xml:space="preserve">Suggestions/comments and the patient survey </w:t>
            </w:r>
            <w:r w:rsidR="000727D3">
              <w:rPr>
                <w:rFonts w:ascii="Arial" w:hAnsi="Arial" w:cs="Arial"/>
              </w:rPr>
              <w:t xml:space="preserve">are reviewed </w:t>
            </w:r>
            <w:r>
              <w:rPr>
                <w:rFonts w:ascii="Arial" w:hAnsi="Arial" w:cs="Arial"/>
              </w:rPr>
              <w:t>once per year.</w:t>
            </w:r>
            <w:r w:rsidR="000727D3">
              <w:rPr>
                <w:rFonts w:ascii="Arial" w:hAnsi="Arial" w:cs="Arial"/>
              </w:rPr>
              <w:t xml:space="preserve">  Although we do consult the group on other matters throughout the year as the need arises.</w:t>
            </w:r>
          </w:p>
          <w:p w:rsidR="00A75AE8" w:rsidRPr="002649FE" w:rsidRDefault="00A75AE8" w:rsidP="00A243E1">
            <w:pPr>
              <w:pStyle w:val="Default"/>
              <w:tabs>
                <w:tab w:val="left" w:pos="142"/>
              </w:tabs>
              <w:rPr>
                <w:rFonts w:ascii="Arial" w:hAnsi="Arial" w:cs="Arial"/>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05091D" w:rsidRPr="008E19DE" w:rsidRDefault="00D3622B" w:rsidP="0005091D">
            <w:pPr>
              <w:rPr>
                <w:rFonts w:ascii="Arial" w:hAnsi="Arial" w:cs="Arial"/>
                <w:szCs w:val="22"/>
              </w:rPr>
            </w:pPr>
            <w:r>
              <w:rPr>
                <w:rFonts w:ascii="Arial" w:hAnsi="Arial" w:cs="Arial"/>
                <w:szCs w:val="22"/>
              </w:rPr>
              <w:t>Patients commented that there was not an easy a</w:t>
            </w:r>
            <w:r w:rsidR="0005091D" w:rsidRPr="008E19DE">
              <w:rPr>
                <w:rFonts w:ascii="Arial" w:hAnsi="Arial" w:cs="Arial"/>
                <w:szCs w:val="22"/>
              </w:rPr>
              <w:t>bility to see a practitioner of choice:</w:t>
            </w:r>
          </w:p>
          <w:p w:rsidR="00A75AE8" w:rsidRPr="002649FE" w:rsidRDefault="00A75AE8" w:rsidP="00D3622B">
            <w:pPr>
              <w:rPr>
                <w:rFonts w:ascii="Arial" w:hAnsi="Arial" w:cs="Arial"/>
                <w:sz w:val="24"/>
              </w:rPr>
            </w:pP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D3622B" w:rsidRPr="008E19DE" w:rsidRDefault="00D3622B" w:rsidP="00D3622B">
            <w:pPr>
              <w:rPr>
                <w:rFonts w:ascii="Arial" w:hAnsi="Arial" w:cs="Arial"/>
                <w:szCs w:val="22"/>
              </w:rPr>
            </w:pPr>
            <w:r w:rsidRPr="008E19DE">
              <w:rPr>
                <w:rFonts w:ascii="Arial" w:hAnsi="Arial" w:cs="Arial"/>
                <w:szCs w:val="22"/>
              </w:rPr>
              <w:t xml:space="preserve">We </w:t>
            </w:r>
            <w:r>
              <w:rPr>
                <w:rFonts w:ascii="Arial" w:hAnsi="Arial" w:cs="Arial"/>
                <w:szCs w:val="22"/>
              </w:rPr>
              <w:t>changed our pattern of GP sessions during the year to enable more choice of practitioner and greater presence of the regular GP</w:t>
            </w:r>
            <w:r w:rsidRPr="008E19DE">
              <w:rPr>
                <w:rFonts w:ascii="Arial" w:hAnsi="Arial" w:cs="Arial"/>
                <w:szCs w:val="22"/>
              </w:rPr>
              <w:t xml:space="preserve">.  This </w:t>
            </w:r>
            <w:r>
              <w:rPr>
                <w:rFonts w:ascii="Arial" w:hAnsi="Arial" w:cs="Arial"/>
                <w:szCs w:val="22"/>
              </w:rPr>
              <w:t>is currently being reviewed again and the changes planned</w:t>
            </w:r>
            <w:r w:rsidRPr="008E19DE">
              <w:rPr>
                <w:rFonts w:ascii="Arial" w:hAnsi="Arial" w:cs="Arial"/>
                <w:szCs w:val="22"/>
              </w:rPr>
              <w:t xml:space="preserve"> will involve a greater presence from the partners.  This will allow more choice of days when wanting to see a particular GP.  However, this is balanced against a desire to ensure that no GP is working in isolation and we can continue to offer both a male and a female GP every week.</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85"/>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Pr="00406E7A" w:rsidRDefault="00D3622B" w:rsidP="00A243E1">
            <w:pPr>
              <w:pStyle w:val="Default"/>
              <w:tabs>
                <w:tab w:val="left" w:pos="142"/>
              </w:tabs>
              <w:rPr>
                <w:rFonts w:ascii="Arial" w:hAnsi="Arial" w:cs="Arial"/>
                <w:sz w:val="22"/>
                <w:szCs w:val="22"/>
              </w:rPr>
            </w:pPr>
            <w:r>
              <w:rPr>
                <w:rFonts w:ascii="Arial" w:hAnsi="Arial" w:cs="Arial"/>
                <w:sz w:val="22"/>
                <w:szCs w:val="22"/>
              </w:rPr>
              <w:t>Our action plan</w:t>
            </w:r>
            <w:r w:rsidR="00406E7A" w:rsidRPr="00406E7A">
              <w:rPr>
                <w:rFonts w:ascii="Arial" w:hAnsi="Arial" w:cs="Arial"/>
                <w:sz w:val="22"/>
                <w:szCs w:val="22"/>
              </w:rPr>
              <w:t xml:space="preserve"> has been publicised in our waiting room </w:t>
            </w:r>
            <w:r>
              <w:rPr>
                <w:rFonts w:ascii="Arial" w:hAnsi="Arial" w:cs="Arial"/>
                <w:sz w:val="22"/>
                <w:szCs w:val="22"/>
              </w:rPr>
              <w:t>and through the PPG members</w:t>
            </w:r>
            <w:r w:rsidR="00406E7A" w:rsidRPr="00406E7A">
              <w:rPr>
                <w:rFonts w:ascii="Arial" w:hAnsi="Arial" w:cs="Arial"/>
                <w:sz w:val="22"/>
                <w:szCs w:val="22"/>
              </w:rPr>
              <w:t xml:space="preserve"> </w:t>
            </w:r>
          </w:p>
          <w:p w:rsidR="00406E7A" w:rsidRPr="00406E7A" w:rsidRDefault="00406E7A" w:rsidP="00A243E1">
            <w:pPr>
              <w:pStyle w:val="Default"/>
              <w:tabs>
                <w:tab w:val="left" w:pos="142"/>
              </w:tabs>
              <w:rPr>
                <w:rFonts w:ascii="Arial" w:hAnsi="Arial" w:cs="Arial"/>
                <w:sz w:val="22"/>
                <w:szCs w:val="22"/>
              </w:rPr>
            </w:pPr>
            <w:r w:rsidRPr="00406E7A">
              <w:rPr>
                <w:rFonts w:ascii="Arial" w:hAnsi="Arial" w:cs="Arial"/>
                <w:sz w:val="22"/>
                <w:szCs w:val="22"/>
              </w:rPr>
              <w:t>There have been no further comments or complaints from patients</w:t>
            </w:r>
            <w:r w:rsidR="00D3622B">
              <w:rPr>
                <w:rFonts w:ascii="Arial" w:hAnsi="Arial" w:cs="Arial"/>
                <w:sz w:val="22"/>
                <w:szCs w:val="22"/>
              </w:rPr>
              <w:t xml:space="preserve"> to date</w:t>
            </w:r>
            <w:r w:rsidRPr="00406E7A">
              <w:rPr>
                <w:rFonts w:ascii="Arial" w:hAnsi="Arial" w:cs="Arial"/>
                <w:sz w:val="22"/>
                <w:szCs w:val="22"/>
              </w:rPr>
              <w:t>.</w:t>
            </w: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2</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566D7" w:rsidRPr="008E19DE" w:rsidRDefault="00A566D7" w:rsidP="00A566D7">
            <w:pPr>
              <w:rPr>
                <w:rFonts w:ascii="Arial" w:hAnsi="Arial" w:cs="Arial"/>
                <w:szCs w:val="22"/>
              </w:rPr>
            </w:pPr>
            <w:r>
              <w:rPr>
                <w:rFonts w:ascii="Arial" w:hAnsi="Arial" w:cs="Arial"/>
                <w:szCs w:val="22"/>
              </w:rPr>
              <w:t>Patients expressed a desire for more after work appointments.</w:t>
            </w:r>
          </w:p>
          <w:p w:rsidR="00A75AE8" w:rsidRPr="002649FE" w:rsidRDefault="00A75AE8" w:rsidP="00A566D7">
            <w:pPr>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566D7" w:rsidRPr="008E19DE" w:rsidRDefault="00A566D7" w:rsidP="00A566D7">
            <w:pPr>
              <w:rPr>
                <w:rFonts w:ascii="Arial" w:hAnsi="Arial" w:cs="Arial"/>
                <w:szCs w:val="22"/>
              </w:rPr>
            </w:pPr>
            <w:r>
              <w:rPr>
                <w:rFonts w:ascii="Arial" w:hAnsi="Arial" w:cs="Arial"/>
                <w:szCs w:val="22"/>
              </w:rPr>
              <w:t>We had</w:t>
            </w:r>
            <w:r w:rsidRPr="008E19DE">
              <w:rPr>
                <w:rFonts w:ascii="Arial" w:hAnsi="Arial" w:cs="Arial"/>
                <w:szCs w:val="22"/>
              </w:rPr>
              <w:t xml:space="preserve"> been tria</w:t>
            </w:r>
            <w:r>
              <w:rPr>
                <w:rFonts w:ascii="Arial" w:hAnsi="Arial" w:cs="Arial"/>
                <w:szCs w:val="22"/>
              </w:rPr>
              <w:t>l</w:t>
            </w:r>
            <w:r w:rsidRPr="008E19DE">
              <w:rPr>
                <w:rFonts w:ascii="Arial" w:hAnsi="Arial" w:cs="Arial"/>
                <w:szCs w:val="22"/>
              </w:rPr>
              <w:t>ling some later appointments with the nurse which have</w:t>
            </w:r>
            <w:r>
              <w:rPr>
                <w:rFonts w:ascii="Arial" w:hAnsi="Arial" w:cs="Arial"/>
                <w:szCs w:val="22"/>
              </w:rPr>
              <w:t xml:space="preserve"> proved popular.  T</w:t>
            </w:r>
            <w:r w:rsidRPr="008E19DE">
              <w:rPr>
                <w:rFonts w:ascii="Arial" w:hAnsi="Arial" w:cs="Arial"/>
                <w:szCs w:val="22"/>
              </w:rPr>
              <w:t xml:space="preserve">hese </w:t>
            </w:r>
            <w:r>
              <w:rPr>
                <w:rFonts w:ascii="Arial" w:hAnsi="Arial" w:cs="Arial"/>
                <w:szCs w:val="22"/>
              </w:rPr>
              <w:t xml:space="preserve">later appointment times have been made </w:t>
            </w:r>
            <w:r w:rsidRPr="008E19DE">
              <w:rPr>
                <w:rFonts w:ascii="Arial" w:hAnsi="Arial" w:cs="Arial"/>
                <w:szCs w:val="22"/>
              </w:rPr>
              <w:t xml:space="preserve">permanent and </w:t>
            </w:r>
            <w:r>
              <w:rPr>
                <w:rFonts w:ascii="Arial" w:hAnsi="Arial" w:cs="Arial"/>
                <w:szCs w:val="22"/>
              </w:rPr>
              <w:t>there is a plan to create</w:t>
            </w:r>
            <w:r w:rsidRPr="008E19DE">
              <w:rPr>
                <w:rFonts w:ascii="Arial" w:hAnsi="Arial" w:cs="Arial"/>
                <w:szCs w:val="22"/>
              </w:rPr>
              <w:t xml:space="preserve"> more later appointments with both the nurse and the </w:t>
            </w:r>
            <w:r>
              <w:rPr>
                <w:rFonts w:ascii="Arial" w:hAnsi="Arial" w:cs="Arial"/>
                <w:szCs w:val="22"/>
              </w:rPr>
              <w:t>GP throughout the coming year.</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Pr="006A15E4" w:rsidRDefault="006A15E4" w:rsidP="00A243E1">
            <w:pPr>
              <w:pStyle w:val="Default"/>
              <w:tabs>
                <w:tab w:val="left" w:pos="142"/>
              </w:tabs>
              <w:rPr>
                <w:rFonts w:ascii="Arial" w:hAnsi="Arial" w:cs="Arial"/>
                <w:sz w:val="22"/>
                <w:szCs w:val="22"/>
              </w:rPr>
            </w:pPr>
            <w:r w:rsidRPr="006A15E4">
              <w:rPr>
                <w:rFonts w:ascii="Arial" w:hAnsi="Arial" w:cs="Arial"/>
                <w:sz w:val="22"/>
                <w:szCs w:val="22"/>
              </w:rPr>
              <w:t xml:space="preserve">We are publicising </w:t>
            </w:r>
            <w:r w:rsidR="00A566D7">
              <w:rPr>
                <w:rFonts w:ascii="Arial" w:hAnsi="Arial" w:cs="Arial"/>
                <w:sz w:val="22"/>
                <w:szCs w:val="22"/>
              </w:rPr>
              <w:t>the later appointment slots</w:t>
            </w:r>
            <w:r w:rsidRPr="006A15E4">
              <w:rPr>
                <w:rFonts w:ascii="Arial" w:hAnsi="Arial" w:cs="Arial"/>
                <w:sz w:val="22"/>
                <w:szCs w:val="22"/>
              </w:rPr>
              <w:t xml:space="preserve"> through our waiting room </w:t>
            </w:r>
            <w:r w:rsidR="00A566D7">
              <w:rPr>
                <w:rFonts w:ascii="Arial" w:hAnsi="Arial" w:cs="Arial"/>
                <w:sz w:val="22"/>
                <w:szCs w:val="22"/>
              </w:rPr>
              <w:t>and through the PPG members.</w:t>
            </w:r>
          </w:p>
          <w:p w:rsidR="00A75AE8" w:rsidRPr="006A15E4" w:rsidRDefault="00A566D7" w:rsidP="00A243E1">
            <w:pPr>
              <w:pStyle w:val="Default"/>
              <w:tabs>
                <w:tab w:val="left" w:pos="142"/>
              </w:tabs>
              <w:rPr>
                <w:rFonts w:ascii="Arial" w:hAnsi="Arial" w:cs="Arial"/>
                <w:sz w:val="22"/>
                <w:szCs w:val="22"/>
              </w:rPr>
            </w:pPr>
            <w:r>
              <w:rPr>
                <w:rFonts w:ascii="Arial" w:hAnsi="Arial" w:cs="Arial"/>
                <w:sz w:val="22"/>
                <w:szCs w:val="22"/>
              </w:rPr>
              <w:t>The later appointment slots are still proving popular with patients.</w:t>
            </w: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0A3DB4" w:rsidRPr="00B91028" w:rsidRDefault="000A3DB4" w:rsidP="000A3DB4">
            <w:pPr>
              <w:rPr>
                <w:rFonts w:ascii="Arial" w:hAnsi="Arial" w:cs="Arial"/>
                <w:szCs w:val="22"/>
              </w:rPr>
            </w:pPr>
            <w:r>
              <w:rPr>
                <w:rFonts w:ascii="Arial" w:hAnsi="Arial" w:cs="Arial"/>
                <w:szCs w:val="22"/>
              </w:rPr>
              <w:t>We will improve the waiting time</w:t>
            </w:r>
            <w:r w:rsidRPr="00B91028">
              <w:rPr>
                <w:rFonts w:ascii="Arial" w:hAnsi="Arial" w:cs="Arial"/>
                <w:szCs w:val="22"/>
              </w:rPr>
              <w:t xml:space="preserve"> within the practice in a couple of ways:</w:t>
            </w:r>
          </w:p>
          <w:p w:rsidR="000A3DB4" w:rsidRDefault="000A3DB4" w:rsidP="000A3DB4">
            <w:pPr>
              <w:rPr>
                <w:rFonts w:ascii="Arial" w:hAnsi="Arial" w:cs="Arial"/>
                <w:szCs w:val="22"/>
              </w:rPr>
            </w:pPr>
            <w:r w:rsidRPr="00B91028">
              <w:rPr>
                <w:rFonts w:ascii="Arial" w:hAnsi="Arial" w:cs="Arial"/>
                <w:szCs w:val="22"/>
              </w:rPr>
              <w:t xml:space="preserve">We are to continue with our patient education programme to help patients understand that one appointment is long enough to deal with one or two (quick) problems but is not long enough to deal with a list of problems.  The GPs find it very difficult to ask patients to leave and come back for another appointment for the less urgent problems.  </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0A3DB4" w:rsidRPr="00B91028" w:rsidRDefault="000A3DB4" w:rsidP="000A3DB4">
            <w:pPr>
              <w:rPr>
                <w:rFonts w:ascii="Arial" w:hAnsi="Arial" w:cs="Arial"/>
                <w:szCs w:val="22"/>
              </w:rPr>
            </w:pPr>
            <w:r w:rsidRPr="00B91028">
              <w:rPr>
                <w:rFonts w:ascii="Arial" w:hAnsi="Arial" w:cs="Arial"/>
                <w:szCs w:val="22"/>
              </w:rPr>
              <w:t xml:space="preserve">We will </w:t>
            </w:r>
            <w:r>
              <w:rPr>
                <w:rFonts w:ascii="Arial" w:hAnsi="Arial" w:cs="Arial"/>
                <w:szCs w:val="22"/>
              </w:rPr>
              <w:t xml:space="preserve">continue to </w:t>
            </w:r>
            <w:r w:rsidRPr="00B91028">
              <w:rPr>
                <w:rFonts w:ascii="Arial" w:hAnsi="Arial" w:cs="Arial"/>
                <w:szCs w:val="22"/>
              </w:rPr>
              <w:t xml:space="preserve">tackle this through continued use of </w:t>
            </w:r>
            <w:r>
              <w:rPr>
                <w:rFonts w:ascii="Arial" w:hAnsi="Arial" w:cs="Arial"/>
                <w:szCs w:val="22"/>
              </w:rPr>
              <w:t>posters</w:t>
            </w:r>
            <w:r w:rsidRPr="00B91028">
              <w:rPr>
                <w:rFonts w:ascii="Arial" w:hAnsi="Arial" w:cs="Arial"/>
                <w:szCs w:val="22"/>
              </w:rPr>
              <w:t xml:space="preserve"> in the waiting room and through the gentle triaging by the reception staff who ask patients whether a single appointment slot is long enough to discuss their problem.</w:t>
            </w:r>
          </w:p>
          <w:p w:rsidR="000A3DB4" w:rsidRDefault="000A3DB4" w:rsidP="000A3DB4">
            <w:pPr>
              <w:rPr>
                <w:rFonts w:ascii="Arial" w:hAnsi="Arial" w:cs="Arial"/>
                <w:szCs w:val="22"/>
              </w:rPr>
            </w:pPr>
            <w:r w:rsidRPr="00B91028">
              <w:rPr>
                <w:rFonts w:ascii="Arial" w:hAnsi="Arial" w:cs="Arial"/>
                <w:szCs w:val="22"/>
              </w:rPr>
              <w:t>In addition to the above we are embarking on a Practice Improvement Programme with an outside company, which focusses on building capacity into our working day through adopting more efficient processes and systems.</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0A3DB4" w:rsidRPr="006A15E4" w:rsidRDefault="000A3DB4" w:rsidP="000A3DB4">
            <w:pPr>
              <w:pStyle w:val="Default"/>
              <w:tabs>
                <w:tab w:val="left" w:pos="142"/>
              </w:tabs>
              <w:rPr>
                <w:rFonts w:ascii="Arial" w:hAnsi="Arial" w:cs="Arial"/>
                <w:sz w:val="22"/>
                <w:szCs w:val="22"/>
              </w:rPr>
            </w:pPr>
            <w:r w:rsidRPr="006A15E4">
              <w:rPr>
                <w:rFonts w:ascii="Arial" w:hAnsi="Arial" w:cs="Arial"/>
                <w:sz w:val="22"/>
                <w:szCs w:val="22"/>
              </w:rPr>
              <w:t xml:space="preserve">We are publicising the one slot, one problem message through our waiting room </w:t>
            </w:r>
            <w:r>
              <w:rPr>
                <w:rFonts w:ascii="Arial" w:hAnsi="Arial" w:cs="Arial"/>
                <w:sz w:val="22"/>
                <w:szCs w:val="22"/>
              </w:rPr>
              <w:t>posters</w:t>
            </w:r>
            <w:r w:rsidRPr="006A15E4">
              <w:rPr>
                <w:rFonts w:ascii="Arial" w:hAnsi="Arial" w:cs="Arial"/>
                <w:sz w:val="22"/>
                <w:szCs w:val="22"/>
              </w:rPr>
              <w:t xml:space="preserve"> and through talking to patients at the point of contact.</w:t>
            </w:r>
          </w:p>
          <w:p w:rsidR="001179C1" w:rsidRPr="006A15E4" w:rsidRDefault="001179C1" w:rsidP="001179C1">
            <w:pPr>
              <w:pStyle w:val="Default"/>
              <w:tabs>
                <w:tab w:val="left" w:pos="142"/>
              </w:tabs>
              <w:rPr>
                <w:rFonts w:ascii="Arial" w:hAnsi="Arial" w:cs="Arial"/>
                <w:sz w:val="22"/>
                <w:szCs w:val="22"/>
              </w:rPr>
            </w:pPr>
            <w:r>
              <w:rPr>
                <w:rFonts w:ascii="Arial" w:hAnsi="Arial" w:cs="Arial"/>
                <w:sz w:val="22"/>
                <w:szCs w:val="22"/>
              </w:rPr>
              <w:t>Our overall report on delayed appointments run through our clinical system shows an improvement throughout the year.</w:t>
            </w:r>
          </w:p>
          <w:p w:rsidR="00A75AE8" w:rsidRPr="002649FE" w:rsidRDefault="00A75AE8" w:rsidP="00A243E1">
            <w:pPr>
              <w:pStyle w:val="Default"/>
              <w:tabs>
                <w:tab w:val="left" w:pos="142"/>
              </w:tabs>
              <w:rPr>
                <w:rFonts w:ascii="Arial" w:hAnsi="Arial" w:cs="Arial"/>
                <w:sz w:val="24"/>
              </w:rPr>
            </w:pPr>
          </w:p>
        </w:tc>
      </w:tr>
    </w:tbl>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5B4E97" w:rsidRPr="002649FE" w:rsidRDefault="005B4E97"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27305</wp:posOffset>
                </wp:positionH>
                <wp:positionV relativeFrom="paragraph">
                  <wp:posOffset>104775</wp:posOffset>
                </wp:positionV>
                <wp:extent cx="8905240" cy="3526790"/>
                <wp:effectExtent l="0" t="0" r="1016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E8" w:rsidRPr="001A6BF5" w:rsidRDefault="00D57E1A" w:rsidP="00A75AE8">
                            <w:pPr>
                              <w:rPr>
                                <w:rFonts w:ascii="Arial" w:hAnsi="Arial" w:cs="Arial"/>
                              </w:rPr>
                            </w:pPr>
                            <w:r w:rsidRPr="001A6BF5">
                              <w:rPr>
                                <w:rFonts w:ascii="Arial" w:hAnsi="Arial" w:cs="Arial"/>
                              </w:rPr>
                              <w:t>All action plans agreed with our PPG in previous years and submitted to NHS England (or the PCT) have been actioned fully and to our PPG’s satisfaction.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fillcolor="white [3201]" strokeweight=".5pt">
                <v:path arrowok="t"/>
                <v:textbox>
                  <w:txbxContent>
                    <w:p w:rsidR="00A75AE8" w:rsidRPr="001A6BF5" w:rsidRDefault="00D57E1A" w:rsidP="00A75AE8">
                      <w:pPr>
                        <w:rPr>
                          <w:rFonts w:ascii="Arial" w:hAnsi="Arial" w:cs="Arial"/>
                        </w:rPr>
                      </w:pPr>
                      <w:r w:rsidRPr="001A6BF5">
                        <w:rPr>
                          <w:rFonts w:ascii="Arial" w:hAnsi="Arial" w:cs="Arial"/>
                        </w:rPr>
                        <w:t xml:space="preserve">All action plans agreed with our PPG in previous years and submitted to NHS England (or the PCT) </w:t>
                      </w:r>
                      <w:proofErr w:type="gramStart"/>
                      <w:r w:rsidRPr="001A6BF5">
                        <w:rPr>
                          <w:rFonts w:ascii="Arial" w:hAnsi="Arial" w:cs="Arial"/>
                        </w:rPr>
                        <w:t>have</w:t>
                      </w:r>
                      <w:proofErr w:type="gramEnd"/>
                      <w:r w:rsidRPr="001A6BF5">
                        <w:rPr>
                          <w:rFonts w:ascii="Arial" w:hAnsi="Arial" w:cs="Arial"/>
                        </w:rPr>
                        <w:t xml:space="preserve"> been actioned fully and to our PPG’s satisfaction.</w:t>
                      </w:r>
                    </w:p>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0727D3" w:rsidP="00A243E1">
            <w:pPr>
              <w:pStyle w:val="Default"/>
              <w:tabs>
                <w:tab w:val="left" w:pos="142"/>
              </w:tabs>
              <w:rPr>
                <w:rFonts w:ascii="Arial" w:hAnsi="Arial" w:cs="Arial"/>
                <w:sz w:val="24"/>
              </w:rPr>
            </w:pPr>
            <w:r>
              <w:rPr>
                <w:rFonts w:ascii="Arial" w:hAnsi="Arial" w:cs="Arial"/>
                <w:sz w:val="24"/>
              </w:rPr>
              <w:t>Report signed off by PPG: Yes, although there is no signature, all members were emailed the full report and action plan and asked for comments.  All were satisfied</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0727D3">
              <w:rPr>
                <w:rFonts w:ascii="Arial" w:hAnsi="Arial" w:cs="Arial"/>
                <w:sz w:val="24"/>
              </w:rPr>
              <w:t>16/03/15</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rsidR="00A75AE8" w:rsidRPr="002649FE" w:rsidRDefault="00A75AE8" w:rsidP="00A243E1">
            <w:pPr>
              <w:pStyle w:val="Default"/>
              <w:tabs>
                <w:tab w:val="left" w:pos="142"/>
              </w:tabs>
              <w:rPr>
                <w:rFonts w:ascii="Arial" w:hAnsi="Arial" w:cs="Arial"/>
                <w:sz w:val="24"/>
              </w:rPr>
            </w:pPr>
          </w:p>
          <w:p w:rsidR="001A6BF5" w:rsidRDefault="001A6BF5" w:rsidP="001A6BF5">
            <w:pPr>
              <w:rPr>
                <w:rFonts w:ascii="Arial" w:hAnsi="Arial" w:cs="Arial"/>
                <w:szCs w:val="22"/>
              </w:rPr>
            </w:pPr>
            <w:r>
              <w:rPr>
                <w:rFonts w:ascii="Arial" w:hAnsi="Arial" w:cs="Arial"/>
                <w:szCs w:val="22"/>
              </w:rPr>
              <w:t xml:space="preserve">We have endeavoured to engage with the seldom heard groups in our practice population by extending personal invites to our PPG meetings.   </w:t>
            </w:r>
          </w:p>
          <w:p w:rsidR="001A6BF5" w:rsidRDefault="001A6BF5" w:rsidP="001A6BF5">
            <w:pPr>
              <w:rPr>
                <w:rFonts w:ascii="Arial" w:hAnsi="Arial" w:cs="Arial"/>
                <w:szCs w:val="22"/>
              </w:rPr>
            </w:pPr>
            <w:r>
              <w:rPr>
                <w:rFonts w:ascii="Arial" w:hAnsi="Arial" w:cs="Arial"/>
                <w:szCs w:val="22"/>
              </w:rPr>
              <w:t>We have sought feedback from a variety of sources including a structured practice survey, our informal comments/suggestions box the Friends and Family test and through informal comments received by staff from patients.</w:t>
            </w:r>
          </w:p>
          <w:p w:rsidR="001A6BF5" w:rsidRDefault="001A6BF5" w:rsidP="001A6BF5">
            <w:pPr>
              <w:rPr>
                <w:rFonts w:ascii="Arial" w:hAnsi="Arial" w:cs="Arial"/>
                <w:szCs w:val="22"/>
              </w:rPr>
            </w:pPr>
            <w:r>
              <w:rPr>
                <w:rFonts w:ascii="Arial" w:hAnsi="Arial" w:cs="Arial"/>
                <w:szCs w:val="22"/>
              </w:rPr>
              <w:t xml:space="preserve">The PRG reviewed the proposed survey </w:t>
            </w:r>
            <w:r w:rsidR="000727D3">
              <w:rPr>
                <w:rFonts w:ascii="Arial" w:hAnsi="Arial" w:cs="Arial"/>
                <w:szCs w:val="22"/>
              </w:rPr>
              <w:t>prior to us distributing it</w:t>
            </w:r>
            <w:r>
              <w:rPr>
                <w:rFonts w:ascii="Arial" w:hAnsi="Arial" w:cs="Arial"/>
                <w:szCs w:val="22"/>
              </w:rPr>
              <w:t>.  As the survey covered access to services, feedback about clinicians and support staff and illnes</w:t>
            </w:r>
            <w:r w:rsidR="001179C1">
              <w:rPr>
                <w:rFonts w:ascii="Arial" w:hAnsi="Arial" w:cs="Arial"/>
                <w:szCs w:val="22"/>
              </w:rPr>
              <w:t>s prevention and promoting well-</w:t>
            </w:r>
            <w:r>
              <w:rPr>
                <w:rFonts w:ascii="Arial" w:hAnsi="Arial" w:cs="Arial"/>
                <w:szCs w:val="22"/>
              </w:rPr>
              <w:t xml:space="preserve">being, it was agreed that the survey covered all the areas that they wished to explore.  The PRG </w:t>
            </w:r>
            <w:r w:rsidR="000727D3">
              <w:rPr>
                <w:rFonts w:ascii="Arial" w:hAnsi="Arial" w:cs="Arial"/>
                <w:szCs w:val="22"/>
              </w:rPr>
              <w:t>were then sent</w:t>
            </w:r>
            <w:r>
              <w:rPr>
                <w:rFonts w:ascii="Arial" w:hAnsi="Arial" w:cs="Arial"/>
                <w:szCs w:val="22"/>
              </w:rPr>
              <w:t xml:space="preserve"> all the responses and were involved in </w:t>
            </w:r>
            <w:r w:rsidR="000727D3">
              <w:rPr>
                <w:rFonts w:ascii="Arial" w:hAnsi="Arial" w:cs="Arial"/>
                <w:szCs w:val="22"/>
              </w:rPr>
              <w:t>agreeing the</w:t>
            </w:r>
            <w:r>
              <w:rPr>
                <w:rFonts w:ascii="Arial" w:hAnsi="Arial" w:cs="Arial"/>
                <w:szCs w:val="22"/>
              </w:rPr>
              <w:t xml:space="preserve"> action plan with the practice.</w:t>
            </w:r>
          </w:p>
          <w:p w:rsidR="00A75AE8" w:rsidRPr="001A6BF5" w:rsidRDefault="001A6BF5" w:rsidP="00A243E1">
            <w:pPr>
              <w:pStyle w:val="Default"/>
              <w:tabs>
                <w:tab w:val="left" w:pos="142"/>
              </w:tabs>
              <w:rPr>
                <w:rFonts w:ascii="Arial" w:hAnsi="Arial" w:cs="Arial"/>
                <w:sz w:val="22"/>
                <w:szCs w:val="22"/>
              </w:rPr>
            </w:pPr>
            <w:r>
              <w:rPr>
                <w:rFonts w:ascii="Arial" w:hAnsi="Arial" w:cs="Arial"/>
                <w:sz w:val="22"/>
                <w:szCs w:val="22"/>
              </w:rPr>
              <w:t>The service offered to patie</w:t>
            </w:r>
            <w:r w:rsidRPr="001A6BF5">
              <w:rPr>
                <w:rFonts w:ascii="Arial" w:hAnsi="Arial" w:cs="Arial"/>
                <w:sz w:val="22"/>
                <w:szCs w:val="22"/>
              </w:rPr>
              <w:t>n</w:t>
            </w:r>
            <w:r>
              <w:rPr>
                <w:rFonts w:ascii="Arial" w:hAnsi="Arial" w:cs="Arial"/>
                <w:sz w:val="22"/>
                <w:szCs w:val="22"/>
              </w:rPr>
              <w:t>t</w:t>
            </w:r>
            <w:r w:rsidRPr="001A6BF5">
              <w:rPr>
                <w:rFonts w:ascii="Arial" w:hAnsi="Arial" w:cs="Arial"/>
                <w:sz w:val="22"/>
                <w:szCs w:val="22"/>
              </w:rPr>
              <w:t>s has improved as a result of the action plan as describe above.</w:t>
            </w:r>
          </w:p>
          <w:p w:rsidR="00A75AE8" w:rsidRPr="002649FE" w:rsidRDefault="00A75AE8" w:rsidP="00A243E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5091D"/>
    <w:rsid w:val="000727D3"/>
    <w:rsid w:val="000A3DB4"/>
    <w:rsid w:val="001179C1"/>
    <w:rsid w:val="00135DAD"/>
    <w:rsid w:val="00167D8A"/>
    <w:rsid w:val="0017568F"/>
    <w:rsid w:val="001A6BF5"/>
    <w:rsid w:val="001E0A86"/>
    <w:rsid w:val="002649FE"/>
    <w:rsid w:val="003C28EC"/>
    <w:rsid w:val="003E33D7"/>
    <w:rsid w:val="00406E7A"/>
    <w:rsid w:val="004B4964"/>
    <w:rsid w:val="00514387"/>
    <w:rsid w:val="005B4E97"/>
    <w:rsid w:val="006A15E4"/>
    <w:rsid w:val="006B5C0A"/>
    <w:rsid w:val="007D4365"/>
    <w:rsid w:val="007E7D2C"/>
    <w:rsid w:val="00902C10"/>
    <w:rsid w:val="00A566D7"/>
    <w:rsid w:val="00A64080"/>
    <w:rsid w:val="00A75AE8"/>
    <w:rsid w:val="00AA13FA"/>
    <w:rsid w:val="00AA6C6A"/>
    <w:rsid w:val="00B9735D"/>
    <w:rsid w:val="00BA4C35"/>
    <w:rsid w:val="00C05E1E"/>
    <w:rsid w:val="00CB1994"/>
    <w:rsid w:val="00D3622B"/>
    <w:rsid w:val="00D57E1A"/>
    <w:rsid w:val="00F720BA"/>
    <w:rsid w:val="00FC7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1756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68F"/>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1756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68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13620F-283B-4574-8FEC-5F18C66BAEC9}">
  <ds:schemaRefs>
    <ds:schemaRef ds:uri="http://purl.org/dc/term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User</cp:lastModifiedBy>
  <cp:revision>2</cp:revision>
  <cp:lastPrinted>2015-03-19T13:45:00Z</cp:lastPrinted>
  <dcterms:created xsi:type="dcterms:W3CDTF">2015-03-23T11:30:00Z</dcterms:created>
  <dcterms:modified xsi:type="dcterms:W3CDTF">2015-03-23T11:30:00Z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