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D530" w14:textId="2A3C7D69" w:rsidR="00AF09DC" w:rsidRDefault="00355285">
      <w:r>
        <w:rPr>
          <w:rFonts w:eastAsia="Times New Roman"/>
          <w:noProof/>
        </w:rPr>
        <w:drawing>
          <wp:inline distT="0" distB="0" distL="0" distR="0" wp14:anchorId="56A10310" wp14:editId="0F29139A">
            <wp:extent cx="5934075" cy="7981950"/>
            <wp:effectExtent l="76200" t="762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8" t="938" r="9021" b="5041"/>
                    <a:stretch/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9DC" w:rsidSect="00355285"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FE"/>
    <w:rsid w:val="00355285"/>
    <w:rsid w:val="00AF09DC"/>
    <w:rsid w:val="00E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7FF8-0BC9-437C-9290-0B763D6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cf1ebb0-6af0-4909-9fcc-05fb6405f969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CONNORTON, Julie (THE GREEN HOUSE SURGERY)</dc:creator>
  <cp:keywords/>
  <dc:description/>
  <cp:lastModifiedBy>CONNORTON, Julie (THE GREEN HOUSE SURGERY)</cp:lastModifiedBy>
  <cp:revision>2</cp:revision>
  <dcterms:created xsi:type="dcterms:W3CDTF">2022-06-09T14:12:00Z</dcterms:created>
  <dcterms:modified xsi:type="dcterms:W3CDTF">2022-06-09T14:12:00Z</dcterms:modified>
</cp:coreProperties>
</file>