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2166"/>
        <w:gridCol w:w="2085"/>
      </w:tblGrid>
      <w:tr w:rsidR="00DD789F" w:rsidRPr="00403081" w:rsidTr="003926DD">
        <w:tc>
          <w:tcPr>
            <w:tcW w:w="8890" w:type="dxa"/>
            <w:gridSpan w:val="3"/>
          </w:tcPr>
          <w:p w:rsidR="00DD789F" w:rsidRPr="003B1509" w:rsidRDefault="00C375C4" w:rsidP="00DD789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>M</w:t>
            </w:r>
            <w:r w:rsidR="00DD789F"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  <w:r w:rsidR="00413FDA"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>utes of the Patient Group Meeting</w:t>
            </w:r>
          </w:p>
          <w:p w:rsidR="004921D1" w:rsidRPr="003B1509" w:rsidRDefault="000B7E91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>Wednesday 17</w:t>
            </w:r>
            <w:r w:rsidRPr="003B150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October 2012</w:t>
            </w:r>
          </w:p>
          <w:p w:rsidR="000B7E91" w:rsidRPr="003B1509" w:rsidRDefault="004938FF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>Pavilion</w:t>
            </w:r>
            <w:r w:rsidR="000B7E91"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Roe Lee Park</w:t>
            </w:r>
          </w:p>
          <w:p w:rsidR="00382562" w:rsidRPr="003B1509" w:rsidRDefault="00382562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E72" w:rsidRPr="003B1509" w:rsidRDefault="00ED3A0B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</w:rPr>
              <w:t>Attendees</w:t>
            </w:r>
            <w:r w:rsidR="003B732F" w:rsidRPr="003B150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82562" w:rsidRPr="003B1509" w:rsidRDefault="00382562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562" w:rsidRPr="003B1509" w:rsidRDefault="00382562" w:rsidP="00C375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4B07" w:rsidRPr="00403081" w:rsidTr="003926DD">
        <w:trPr>
          <w:trHeight w:val="2304"/>
        </w:trPr>
        <w:tc>
          <w:tcPr>
            <w:tcW w:w="4639" w:type="dxa"/>
          </w:tcPr>
          <w:p w:rsidR="003B732F" w:rsidRPr="003B1509" w:rsidRDefault="008B5C73" w:rsidP="00DD78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</w:rPr>
              <w:t>Patient Members</w:t>
            </w:r>
          </w:p>
          <w:p w:rsidR="008B5C73" w:rsidRPr="003B1509" w:rsidRDefault="00413FDA" w:rsidP="00DD789F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Russ </w:t>
            </w:r>
            <w:r w:rsidR="00907B4C" w:rsidRPr="003B1509">
              <w:rPr>
                <w:rFonts w:ascii="Arial" w:hAnsi="Arial" w:cs="Arial"/>
                <w:sz w:val="16"/>
                <w:szCs w:val="16"/>
              </w:rPr>
              <w:t>McLean</w:t>
            </w:r>
          </w:p>
          <w:p w:rsidR="00BF4B12" w:rsidRPr="003B1509" w:rsidRDefault="00BF4B12" w:rsidP="00DD789F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Harri Pickles</w:t>
            </w:r>
          </w:p>
          <w:p w:rsidR="005918FC" w:rsidRPr="003B1509" w:rsidRDefault="00413FDA" w:rsidP="00DD789F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Ann Ray</w:t>
            </w:r>
          </w:p>
          <w:p w:rsidR="00B916E1" w:rsidRPr="003B1509" w:rsidRDefault="00E4295C" w:rsidP="008B5C73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Norman McColl</w:t>
            </w:r>
          </w:p>
          <w:p w:rsidR="00C23CA0" w:rsidRPr="003B1509" w:rsidRDefault="00772EA0" w:rsidP="008B5C73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Ashraf </w:t>
            </w:r>
            <w:r w:rsidR="005E5034" w:rsidRPr="003B1509">
              <w:rPr>
                <w:rFonts w:ascii="Arial" w:hAnsi="Arial" w:cs="Arial"/>
                <w:sz w:val="16"/>
                <w:szCs w:val="16"/>
              </w:rPr>
              <w:t>Karbhari</w:t>
            </w:r>
          </w:p>
          <w:p w:rsidR="00C375C4" w:rsidRPr="003B1509" w:rsidRDefault="006B007E" w:rsidP="006C5B5E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Pamela Pickles</w:t>
            </w:r>
          </w:p>
          <w:p w:rsidR="006B007E" w:rsidRPr="003B1509" w:rsidRDefault="006B007E" w:rsidP="006C5B5E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Chris Nolan</w:t>
            </w:r>
          </w:p>
        </w:tc>
        <w:tc>
          <w:tcPr>
            <w:tcW w:w="4251" w:type="dxa"/>
            <w:gridSpan w:val="2"/>
          </w:tcPr>
          <w:p w:rsidR="006B007E" w:rsidRPr="003B1509" w:rsidRDefault="006B007E" w:rsidP="006B0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</w:rPr>
              <w:t>Guest.</w:t>
            </w:r>
          </w:p>
          <w:p w:rsidR="00610283" w:rsidRPr="003B1509" w:rsidRDefault="006B007E" w:rsidP="006B007E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Karen Oddie – Commissioning Manager</w:t>
            </w:r>
          </w:p>
          <w:p w:rsidR="006B007E" w:rsidRPr="003B1509" w:rsidRDefault="006B007E" w:rsidP="006B007E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07E" w:rsidRPr="003B1509" w:rsidRDefault="006B007E" w:rsidP="006B007E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07E" w:rsidRPr="003B1509" w:rsidRDefault="006B007E" w:rsidP="006B0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</w:rPr>
              <w:t>ELMS Management</w:t>
            </w:r>
          </w:p>
          <w:p w:rsidR="006B007E" w:rsidRPr="003B1509" w:rsidRDefault="006B007E" w:rsidP="006B007E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Glenda Feeney – Corporate Director</w:t>
            </w:r>
          </w:p>
        </w:tc>
      </w:tr>
      <w:tr w:rsidR="001C4B07" w:rsidRPr="00403081" w:rsidTr="003926DD">
        <w:trPr>
          <w:trHeight w:val="690"/>
        </w:trPr>
        <w:tc>
          <w:tcPr>
            <w:tcW w:w="4639" w:type="dxa"/>
          </w:tcPr>
          <w:p w:rsidR="00B916E1" w:rsidRPr="003B1509" w:rsidRDefault="00B916E1" w:rsidP="00DD78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</w:tcPr>
          <w:p w:rsidR="001C4B07" w:rsidRPr="003B1509" w:rsidRDefault="001C4B07" w:rsidP="00DD78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</w:rPr>
              <w:t>Staff Members</w:t>
            </w:r>
          </w:p>
          <w:p w:rsidR="00B916E1" w:rsidRPr="003B1509" w:rsidRDefault="00F30D9E" w:rsidP="008B5C73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Alison Pettinger</w:t>
            </w:r>
          </w:p>
        </w:tc>
      </w:tr>
      <w:tr w:rsidR="00483809" w:rsidRPr="00403081" w:rsidTr="003926DD">
        <w:trPr>
          <w:trHeight w:val="100"/>
        </w:trPr>
        <w:tc>
          <w:tcPr>
            <w:tcW w:w="6805" w:type="dxa"/>
            <w:gridSpan w:val="2"/>
            <w:shd w:val="clear" w:color="auto" w:fill="0C0C0C"/>
          </w:tcPr>
          <w:p w:rsidR="00483809" w:rsidRPr="003B1509" w:rsidRDefault="004A2DFD" w:rsidP="00B73D8C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color w:val="FFFFFF"/>
                <w:sz w:val="16"/>
                <w:szCs w:val="16"/>
              </w:rPr>
              <w:t>Apologies</w:t>
            </w:r>
            <w:r w:rsidR="004343F0" w:rsidRPr="003B1509">
              <w:rPr>
                <w:rFonts w:ascii="Arial" w:hAnsi="Arial" w:cs="Arial"/>
                <w:b/>
                <w:color w:val="FFFFFF"/>
                <w:sz w:val="16"/>
                <w:szCs w:val="16"/>
              </w:rPr>
              <w:t>/</w:t>
            </w:r>
            <w:r w:rsidR="00B73D8C" w:rsidRPr="003B150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6603B0" w:rsidRPr="003B1509">
              <w:rPr>
                <w:rFonts w:ascii="Arial" w:hAnsi="Arial" w:cs="Arial"/>
                <w:b/>
                <w:color w:val="FFFFFF"/>
                <w:sz w:val="16"/>
                <w:szCs w:val="16"/>
              </w:rPr>
              <w:t>Minutes &amp; Matters arising</w:t>
            </w:r>
          </w:p>
        </w:tc>
        <w:tc>
          <w:tcPr>
            <w:tcW w:w="2085" w:type="dxa"/>
            <w:shd w:val="clear" w:color="auto" w:fill="0C0C0C"/>
          </w:tcPr>
          <w:p w:rsidR="00483809" w:rsidRPr="003B1509" w:rsidRDefault="00483809" w:rsidP="00483809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c>
          <w:tcPr>
            <w:tcW w:w="8890" w:type="dxa"/>
            <w:gridSpan w:val="3"/>
          </w:tcPr>
          <w:p w:rsidR="00F70AF2" w:rsidRPr="003B1509" w:rsidRDefault="00F70AF2" w:rsidP="000938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4CB" w:rsidRPr="003B1509" w:rsidRDefault="004921D1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Apologies: </w:t>
            </w:r>
            <w:r w:rsidR="006B007E" w:rsidRPr="003B1509">
              <w:rPr>
                <w:rFonts w:ascii="Arial" w:hAnsi="Arial" w:cs="Arial"/>
                <w:sz w:val="16"/>
                <w:szCs w:val="16"/>
              </w:rPr>
              <w:t>Dee Morley, Shirley Corbally, Patricia Taylor</w:t>
            </w:r>
            <w:r w:rsidR="000B7E91" w:rsidRPr="003B150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Aziz</w:t>
            </w:r>
            <w:r w:rsidR="000B7E91" w:rsidRPr="003B1509">
              <w:rPr>
                <w:rFonts w:ascii="Arial" w:hAnsi="Arial" w:cs="Arial"/>
                <w:sz w:val="16"/>
                <w:szCs w:val="16"/>
              </w:rPr>
              <w:t xml:space="preserve"> Hafiz</w:t>
            </w:r>
          </w:p>
          <w:p w:rsidR="004921D1" w:rsidRPr="003B1509" w:rsidRDefault="004921D1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043D" w:rsidRPr="003B1509" w:rsidRDefault="0003043D" w:rsidP="006B00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879" w:rsidRPr="00403081" w:rsidTr="0003043D">
        <w:trPr>
          <w:trHeight w:val="100"/>
        </w:trPr>
        <w:tc>
          <w:tcPr>
            <w:tcW w:w="6805" w:type="dxa"/>
            <w:gridSpan w:val="2"/>
            <w:shd w:val="clear" w:color="auto" w:fill="0C0C0C"/>
          </w:tcPr>
          <w:p w:rsidR="00450879" w:rsidRPr="003B1509" w:rsidRDefault="00D44A16" w:rsidP="00450879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color w:val="FFFFFF"/>
                <w:sz w:val="16"/>
                <w:szCs w:val="16"/>
              </w:rPr>
              <w:t>Welcome</w:t>
            </w:r>
          </w:p>
        </w:tc>
        <w:tc>
          <w:tcPr>
            <w:tcW w:w="2085" w:type="dxa"/>
            <w:shd w:val="clear" w:color="auto" w:fill="0C0C0C"/>
          </w:tcPr>
          <w:p w:rsidR="00450879" w:rsidRPr="003B1509" w:rsidRDefault="00450879" w:rsidP="0045087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rPr>
          <w:trHeight w:val="705"/>
        </w:trPr>
        <w:tc>
          <w:tcPr>
            <w:tcW w:w="8890" w:type="dxa"/>
            <w:gridSpan w:val="3"/>
          </w:tcPr>
          <w:p w:rsidR="0034196E" w:rsidRPr="003B1509" w:rsidRDefault="0034196E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07E" w:rsidRPr="003B1509" w:rsidRDefault="000B7E91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Russ extended a warm welcome to the attending members and introduced Karen Oddie, Commissioning Manager for Scheduled Care.</w:t>
            </w:r>
          </w:p>
          <w:p w:rsidR="000B7E91" w:rsidRPr="003B1509" w:rsidRDefault="000B7E91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7E91" w:rsidRPr="003B1509" w:rsidRDefault="000B7E91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Karen had been invited to attend the meeting to </w:t>
            </w:r>
            <w:r w:rsidR="006C0300" w:rsidRPr="003B1509">
              <w:rPr>
                <w:rFonts w:ascii="Arial" w:hAnsi="Arial" w:cs="Arial"/>
                <w:sz w:val="16"/>
                <w:szCs w:val="16"/>
              </w:rPr>
              <w:t>talk about the proposed changes to P</w:t>
            </w:r>
            <w:r w:rsidR="008775CD" w:rsidRPr="003B1509">
              <w:rPr>
                <w:rFonts w:ascii="Arial" w:hAnsi="Arial" w:cs="Arial"/>
                <w:sz w:val="16"/>
                <w:szCs w:val="16"/>
              </w:rPr>
              <w:t xml:space="preserve">ain services in East Lancashire and </w:t>
            </w:r>
            <w:r w:rsidRPr="003B1509">
              <w:rPr>
                <w:rFonts w:ascii="Arial" w:hAnsi="Arial" w:cs="Arial"/>
                <w:sz w:val="16"/>
                <w:szCs w:val="16"/>
              </w:rPr>
              <w:t>the “Distress and</w:t>
            </w:r>
            <w:r w:rsidR="006C0300" w:rsidRPr="003B1509">
              <w:rPr>
                <w:rFonts w:ascii="Arial" w:hAnsi="Arial" w:cs="Arial"/>
                <w:sz w:val="16"/>
                <w:szCs w:val="16"/>
              </w:rPr>
              <w:t xml:space="preserve"> Risk Assessment Method” (DRAM).</w:t>
            </w:r>
          </w:p>
          <w:p w:rsidR="006C0300" w:rsidRPr="003B1509" w:rsidRDefault="006C0300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00" w:rsidRPr="003B1509" w:rsidRDefault="006C0300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Karen gave a brief outline of the proposed changes followed by a Q &amp; A session:</w:t>
            </w:r>
          </w:p>
          <w:p w:rsidR="006C0300" w:rsidRPr="003B1509" w:rsidRDefault="006C0300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00" w:rsidRPr="003B1509" w:rsidRDefault="008775CD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National evidence suggests a wider outlook &amp; a more holistic view of the patient in Chronic Pain Services.</w:t>
            </w:r>
          </w:p>
          <w:p w:rsidR="008775CD" w:rsidRPr="003B1509" w:rsidRDefault="008775CD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8775CD" w:rsidRPr="003B1509" w:rsidRDefault="008775CD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The pilot will be a 12 month scheme within East Lancs, which is to be mobilised by March 2013.</w:t>
            </w:r>
          </w:p>
          <w:p w:rsidR="008775CD" w:rsidRPr="003B1509" w:rsidRDefault="008775CD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A pilot that will enhance the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 xml:space="preserve"> existing Services, keeping treatment patient-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centred, 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providing improved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pathways &amp; outcomes. </w:t>
            </w:r>
          </w:p>
          <w:p w:rsidR="008775CD" w:rsidRPr="003B1509" w:rsidRDefault="008775CD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8775CD" w:rsidRPr="003B1509" w:rsidRDefault="008775CD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There can be a number of underlying issues associated with Chronic Pain, and patients will be advised in </w:t>
            </w:r>
            <w:r w:rsidR="00C259F2" w:rsidRPr="003B1509">
              <w:rPr>
                <w:rFonts w:ascii="Arial" w:hAnsi="Arial" w:cs="Arial"/>
                <w:sz w:val="16"/>
                <w:szCs w:val="16"/>
              </w:rPr>
              <w:t>self-help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therapies, given access to health and wellbeing information and if 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deemed appropriate,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referrals by the consultant to other services including physiotherapist &amp; specialist pain nurses.</w:t>
            </w:r>
          </w:p>
          <w:p w:rsidR="006B007E" w:rsidRPr="003B1509" w:rsidRDefault="006B007E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07E" w:rsidRPr="003B1509" w:rsidRDefault="00C259F2" w:rsidP="004921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sz w:val="16"/>
                <w:szCs w:val="16"/>
              </w:rPr>
              <w:t xml:space="preserve">Q &amp; A </w:t>
            </w:r>
          </w:p>
          <w:p w:rsidR="00C259F2" w:rsidRPr="003B1509" w:rsidRDefault="00C259F2" w:rsidP="004921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Q:           Are you using the “Distress and Risk Assessment Tool”?</w:t>
            </w: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A:            It has not been decided yet whether this tool will be used</w:t>
            </w: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Q:           Where does the referral come from?</w:t>
            </w: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A:           </w:t>
            </w:r>
            <w:r w:rsidR="005474B0" w:rsidRPr="003B1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1509">
              <w:rPr>
                <w:rFonts w:ascii="Arial" w:hAnsi="Arial" w:cs="Arial"/>
                <w:sz w:val="16"/>
                <w:szCs w:val="16"/>
              </w:rPr>
              <w:t>Consultant to consultant only</w:t>
            </w: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Q:           When will the draft be available?</w:t>
            </w:r>
          </w:p>
          <w:p w:rsidR="00C259F2" w:rsidRPr="003B1509" w:rsidRDefault="00C259F2" w:rsidP="00C259F2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A:           </w:t>
            </w:r>
            <w:r w:rsidR="005474B0" w:rsidRPr="003B1509">
              <w:rPr>
                <w:rFonts w:ascii="Arial" w:hAnsi="Arial" w:cs="Arial"/>
                <w:sz w:val="16"/>
                <w:szCs w:val="16"/>
              </w:rPr>
              <w:t xml:space="preserve">The draft will be shared with patients before Christmas, in negotiation with the Trust and </w:t>
            </w:r>
          </w:p>
          <w:p w:rsidR="005474B0" w:rsidRPr="003B1509" w:rsidRDefault="005474B0" w:rsidP="00C259F2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               with a clinical input.</w:t>
            </w:r>
          </w:p>
          <w:p w:rsidR="006B007E" w:rsidRPr="003B1509" w:rsidRDefault="006B007E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5474B0" w:rsidRPr="003B1509" w:rsidRDefault="005474B0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Q:           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Are e</w:t>
            </w:r>
            <w:r w:rsidRPr="003B1509">
              <w:rPr>
                <w:rFonts w:ascii="Arial" w:hAnsi="Arial" w:cs="Arial"/>
                <w:sz w:val="16"/>
                <w:szCs w:val="16"/>
              </w:rPr>
              <w:t>xpensive therapies to be phased out, would that be a fair assessment?</w:t>
            </w:r>
          </w:p>
          <w:p w:rsidR="005474B0" w:rsidRPr="003B1509" w:rsidRDefault="005474B0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A:            It is not planned to take away treatments, it is to bolster current treatments, however</w:t>
            </w:r>
            <w:r w:rsidR="00D22F2B" w:rsidRPr="003B150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22F2B" w:rsidRPr="003B1509" w:rsidRDefault="00795614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22F2B" w:rsidRPr="003B1509">
              <w:rPr>
                <w:rFonts w:ascii="Arial" w:hAnsi="Arial" w:cs="Arial"/>
                <w:sz w:val="16"/>
                <w:szCs w:val="16"/>
              </w:rPr>
              <w:t>it may be delivered in a different way.</w:t>
            </w:r>
          </w:p>
          <w:p w:rsidR="00D22F2B" w:rsidRPr="003B1509" w:rsidRDefault="00D22F2B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22F2B" w:rsidRPr="003B1509" w:rsidRDefault="00D22F2B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Q:       How much of this new pathway is led by budget??</w:t>
            </w:r>
          </w:p>
          <w:p w:rsidR="00D22F2B" w:rsidRPr="003B1509" w:rsidRDefault="00D22F2B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A:        Not about budget constraints, all elements will be received if necessary. It is a high quality     </w:t>
            </w:r>
          </w:p>
          <w:p w:rsidR="00D22F2B" w:rsidRPr="003B1509" w:rsidRDefault="00D22F2B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           pathway with an efficient way to run the service</w:t>
            </w:r>
          </w:p>
          <w:p w:rsidR="00D22F2B" w:rsidRPr="003B1509" w:rsidRDefault="00D22F2B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22F2B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Q:       Growing evidence shows that psychol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ogical is of greater help to patients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, will this therapy be      </w:t>
            </w:r>
          </w:p>
          <w:p w:rsidR="004515BA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           Offered?</w:t>
            </w:r>
          </w:p>
          <w:p w:rsidR="004515BA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A:       Current plans do not include any outsource to psychological therapies.    </w:t>
            </w:r>
          </w:p>
          <w:p w:rsidR="004515BA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5BA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Q:       Will chronic pain p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atients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be offered Mental Health treatment first?</w:t>
            </w:r>
          </w:p>
          <w:p w:rsidR="004515BA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A:        Highly qualified and </w:t>
            </w:r>
            <w:r w:rsidR="00A559E2" w:rsidRPr="003B1509">
              <w:rPr>
                <w:rFonts w:ascii="Arial" w:hAnsi="Arial" w:cs="Arial"/>
                <w:sz w:val="16"/>
                <w:szCs w:val="16"/>
              </w:rPr>
              <w:t>knowledgeable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staff will make individual assessments. </w:t>
            </w:r>
          </w:p>
          <w:p w:rsidR="004515BA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</w:t>
            </w:r>
          </w:p>
          <w:p w:rsidR="004515BA" w:rsidRPr="003B1509" w:rsidRDefault="004515BA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Q:      </w:t>
            </w:r>
            <w:r w:rsidR="00A559E2" w:rsidRPr="003B1509">
              <w:rPr>
                <w:rFonts w:ascii="Arial" w:hAnsi="Arial" w:cs="Arial"/>
                <w:sz w:val="16"/>
                <w:szCs w:val="16"/>
              </w:rPr>
              <w:t xml:space="preserve"> Wa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iting times for multi-</w:t>
            </w:r>
            <w:r w:rsidRPr="003B1509">
              <w:rPr>
                <w:rFonts w:ascii="Arial" w:hAnsi="Arial" w:cs="Arial"/>
                <w:sz w:val="16"/>
                <w:szCs w:val="16"/>
              </w:rPr>
              <w:t>discipline gr</w:t>
            </w:r>
            <w:r w:rsidR="00A559E2" w:rsidRPr="003B1509">
              <w:rPr>
                <w:rFonts w:ascii="Arial" w:hAnsi="Arial" w:cs="Arial"/>
                <w:sz w:val="16"/>
                <w:szCs w:val="16"/>
              </w:rPr>
              <w:t xml:space="preserve">oups can take a long time to </w:t>
            </w:r>
            <w:r w:rsidR="00D73222" w:rsidRPr="003B1509">
              <w:rPr>
                <w:rFonts w:ascii="Arial" w:hAnsi="Arial" w:cs="Arial"/>
                <w:sz w:val="16"/>
                <w:szCs w:val="16"/>
              </w:rPr>
              <w:t>liaise</w:t>
            </w:r>
            <w:r w:rsidR="00A559E2" w:rsidRPr="003B1509">
              <w:rPr>
                <w:rFonts w:ascii="Arial" w:hAnsi="Arial" w:cs="Arial"/>
                <w:sz w:val="16"/>
                <w:szCs w:val="16"/>
              </w:rPr>
              <w:t xml:space="preserve"> and organise,     </w:t>
            </w:r>
          </w:p>
          <w:p w:rsidR="006B007E" w:rsidRPr="003B1509" w:rsidRDefault="00A559E2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What </w:t>
            </w:r>
            <w:r w:rsidRPr="003B1509">
              <w:rPr>
                <w:rFonts w:ascii="Arial" w:hAnsi="Arial" w:cs="Arial"/>
                <w:sz w:val="16"/>
                <w:szCs w:val="16"/>
              </w:rPr>
              <w:t>sort of time frame are you looking at for referrals??</w:t>
            </w:r>
          </w:p>
          <w:p w:rsidR="00A559E2" w:rsidRPr="003B1509" w:rsidRDefault="00A559E2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A:        All referrals are to be made within 2 days. P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atients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needs will be balanced with what is </w:t>
            </w:r>
          </w:p>
          <w:p w:rsidR="00A559E2" w:rsidRPr="003B1509" w:rsidRDefault="00795614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           Achievable. Referrals will then be</w:t>
            </w:r>
            <w:r w:rsidR="00A559E2" w:rsidRPr="003B1509">
              <w:rPr>
                <w:rFonts w:ascii="Arial" w:hAnsi="Arial" w:cs="Arial"/>
                <w:sz w:val="16"/>
                <w:szCs w:val="16"/>
              </w:rPr>
              <w:t xml:space="preserve"> processed and 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placed </w:t>
            </w:r>
            <w:r w:rsidR="00A559E2" w:rsidRPr="003B1509">
              <w:rPr>
                <w:rFonts w:ascii="Arial" w:hAnsi="Arial" w:cs="Arial"/>
                <w:sz w:val="16"/>
                <w:szCs w:val="16"/>
              </w:rPr>
              <w:t>into the system as soon as possible</w:t>
            </w:r>
            <w:r w:rsidR="00D73222" w:rsidRPr="003B150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3222" w:rsidRPr="003B1509" w:rsidRDefault="00D73222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222" w:rsidRPr="003B1509" w:rsidRDefault="00D73222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Q:       How many people are waiting for pain management?</w:t>
            </w:r>
          </w:p>
          <w:p w:rsidR="00D73222" w:rsidRPr="003B1509" w:rsidRDefault="00D73222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A:       There are lots of people needing treatment, the trust is struggling to get them seen in a </w:t>
            </w:r>
          </w:p>
          <w:p w:rsidR="00D73222" w:rsidRPr="003B1509" w:rsidRDefault="00D73222" w:rsidP="004921D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           timely manner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at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hospital level.</w:t>
            </w:r>
          </w:p>
          <w:p w:rsidR="00D73222" w:rsidRPr="003B1509" w:rsidRDefault="00D73222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A559E2" w:rsidRPr="003B1509" w:rsidRDefault="00A559E2" w:rsidP="004921D1">
            <w:pPr>
              <w:rPr>
                <w:rFonts w:ascii="Arial" w:hAnsi="Arial" w:cs="Arial"/>
                <w:sz w:val="16"/>
                <w:szCs w:val="16"/>
              </w:rPr>
            </w:pPr>
          </w:p>
          <w:p w:rsidR="00A559E2" w:rsidRPr="003B1509" w:rsidRDefault="00A559E2" w:rsidP="00492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C20" w:rsidRPr="00403081" w:rsidTr="003926DD">
        <w:trPr>
          <w:trHeight w:val="281"/>
        </w:trPr>
        <w:tc>
          <w:tcPr>
            <w:tcW w:w="6805" w:type="dxa"/>
            <w:gridSpan w:val="2"/>
            <w:shd w:val="clear" w:color="auto" w:fill="0C0C0C"/>
          </w:tcPr>
          <w:p w:rsidR="007D3C20" w:rsidRPr="003B1509" w:rsidRDefault="00D73222" w:rsidP="007D3C20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Minutes of last Meeting/Matters Arising/MIU Survey/Chair Report</w:t>
            </w:r>
          </w:p>
        </w:tc>
        <w:tc>
          <w:tcPr>
            <w:tcW w:w="2085" w:type="dxa"/>
            <w:shd w:val="clear" w:color="auto" w:fill="0C0C0C"/>
          </w:tcPr>
          <w:p w:rsidR="007D3C20" w:rsidRPr="003B1509" w:rsidRDefault="007D3C20" w:rsidP="007D3C2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rPr>
          <w:trHeight w:val="889"/>
        </w:trPr>
        <w:tc>
          <w:tcPr>
            <w:tcW w:w="8890" w:type="dxa"/>
            <w:gridSpan w:val="3"/>
          </w:tcPr>
          <w:p w:rsidR="009F0071" w:rsidRPr="003B1509" w:rsidRDefault="009F0071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73222" w:rsidRPr="003B1509" w:rsidRDefault="00D73222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Chris Nolan to chase Telemedicine to arrange presentation</w:t>
            </w:r>
          </w:p>
          <w:p w:rsidR="00D73222" w:rsidRPr="003B1509" w:rsidRDefault="00D73222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73222" w:rsidRPr="003B1509" w:rsidRDefault="00D73222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The Rossendale MIU Survey is going well and we have 500 surveys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to be discussed at the 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>next meeting</w:t>
            </w:r>
            <w:r w:rsidRPr="003B150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3222" w:rsidRPr="003B1509" w:rsidRDefault="00D73222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73222" w:rsidRPr="003B1509" w:rsidRDefault="00D73222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Healthwatch BwD 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>has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released the person specification and applications are now being processed. </w:t>
            </w:r>
          </w:p>
          <w:p w:rsidR="004B2A5D" w:rsidRPr="003B1509" w:rsidRDefault="004B2A5D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B2A5D" w:rsidRPr="003B1509" w:rsidRDefault="004B2A5D" w:rsidP="00C375C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Russ continues to attend various meetings on behalf of the PVG and its members, including:</w:t>
            </w:r>
          </w:p>
          <w:p w:rsidR="004B2A5D" w:rsidRPr="003B1509" w:rsidRDefault="004B2A5D" w:rsidP="004B2A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Comms &amp; Engagement Group</w:t>
            </w:r>
          </w:p>
          <w:p w:rsidR="004B2A5D" w:rsidRPr="003B1509" w:rsidRDefault="004B2A5D" w:rsidP="004B2A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NHS Critical Friends</w:t>
            </w:r>
          </w:p>
          <w:p w:rsidR="004B2A5D" w:rsidRPr="003B1509" w:rsidRDefault="004B2A5D" w:rsidP="004B2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A5D" w:rsidRPr="003B1509" w:rsidRDefault="004B2A5D" w:rsidP="004B2A5D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Russ has been working closely with the ELMS management team regarding complaints and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at the next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meeting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the Group will </w:t>
            </w:r>
            <w:r w:rsidRPr="003B1509">
              <w:rPr>
                <w:rFonts w:ascii="Arial" w:hAnsi="Arial" w:cs="Arial"/>
                <w:sz w:val="16"/>
                <w:szCs w:val="16"/>
              </w:rPr>
              <w:t>look at this area along with the attendances across ELMS sites.</w:t>
            </w:r>
          </w:p>
          <w:p w:rsidR="004B2A5D" w:rsidRPr="003B1509" w:rsidRDefault="004B2A5D" w:rsidP="004B2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A5D" w:rsidRPr="003B1509" w:rsidRDefault="004B2A5D" w:rsidP="004B2A5D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The PVG Chair and Glenda Feeney attended the Healthcare awards in London,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where the Group were a finalist. They are currently compiling a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n entry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for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this year’s P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ENNA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award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4B2A5D" w:rsidRPr="003B1509" w:rsidRDefault="004B2A5D" w:rsidP="004B2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A5D" w:rsidRPr="003B1509" w:rsidRDefault="004B2A5D" w:rsidP="004B2A5D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Meetings have been arranged with Neil Harwood, ELMS IT Manager to discuss ideas and improvements to the website.</w:t>
            </w:r>
          </w:p>
          <w:p w:rsidR="004938FF" w:rsidRPr="003B1509" w:rsidRDefault="004938FF" w:rsidP="004B2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8FF" w:rsidRPr="003B1509" w:rsidRDefault="00795614" w:rsidP="004B2A5D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It has been decided by the Group, </w:t>
            </w:r>
            <w:r w:rsidR="004938FF" w:rsidRPr="003B1509">
              <w:rPr>
                <w:rFonts w:ascii="Arial" w:hAnsi="Arial" w:cs="Arial"/>
                <w:sz w:val="16"/>
                <w:szCs w:val="16"/>
              </w:rPr>
              <w:t xml:space="preserve">that the money </w:t>
            </w:r>
            <w:r w:rsidRPr="003B1509">
              <w:rPr>
                <w:rFonts w:ascii="Arial" w:hAnsi="Arial" w:cs="Arial"/>
                <w:sz w:val="16"/>
                <w:szCs w:val="16"/>
              </w:rPr>
              <w:t>presented to the PVG from BwDBC “</w:t>
            </w:r>
            <w:r w:rsidR="004938FF" w:rsidRPr="003B1509">
              <w:rPr>
                <w:rFonts w:ascii="Arial" w:hAnsi="Arial" w:cs="Arial"/>
                <w:sz w:val="16"/>
                <w:szCs w:val="16"/>
              </w:rPr>
              <w:t>Pat on the Back Award</w:t>
            </w:r>
            <w:r w:rsidRPr="003B1509">
              <w:rPr>
                <w:rFonts w:ascii="Arial" w:hAnsi="Arial" w:cs="Arial"/>
                <w:sz w:val="16"/>
                <w:szCs w:val="16"/>
              </w:rPr>
              <w:t>s”</w:t>
            </w:r>
            <w:r w:rsidR="004938FF" w:rsidRPr="003B1509">
              <w:rPr>
                <w:rFonts w:ascii="Arial" w:hAnsi="Arial" w:cs="Arial"/>
                <w:sz w:val="16"/>
                <w:szCs w:val="16"/>
              </w:rPr>
              <w:t xml:space="preserve"> will be used for the benefit of the Group and a Training Event will be organised in the near future.</w:t>
            </w:r>
          </w:p>
          <w:p w:rsidR="004B2A5D" w:rsidRPr="003B1509" w:rsidRDefault="004B2A5D" w:rsidP="004B2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081" w:rsidRPr="003B1509" w:rsidRDefault="004B2A5D" w:rsidP="00E50B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 xml:space="preserve">Russ </w:t>
            </w:r>
            <w:r w:rsidR="00F15F7B" w:rsidRPr="003B1509">
              <w:rPr>
                <w:rFonts w:ascii="Arial" w:hAnsi="Arial" w:cs="Arial"/>
                <w:sz w:val="16"/>
                <w:szCs w:val="16"/>
              </w:rPr>
              <w:t xml:space="preserve">informed those present that he </w:t>
            </w:r>
            <w:r w:rsidRPr="003B1509">
              <w:rPr>
                <w:rFonts w:ascii="Arial" w:hAnsi="Arial" w:cs="Arial"/>
                <w:sz w:val="16"/>
                <w:szCs w:val="16"/>
              </w:rPr>
              <w:t>has continue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>d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to chase the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ommissioners regarding 111 and will share some information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at the next PVG meeting, </w:t>
            </w:r>
            <w:r w:rsidRPr="003B1509">
              <w:rPr>
                <w:rFonts w:ascii="Arial" w:hAnsi="Arial" w:cs="Arial"/>
                <w:sz w:val="16"/>
                <w:szCs w:val="16"/>
              </w:rPr>
              <w:t>regarding the recent “call event”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>.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 OOH’s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services have featured heavily 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in the National Press and on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ITVs 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>Daybreak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 programme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. Daybreak contacted 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all OOH’s providers across the C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>ount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r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y to see how many GP’s were on duty 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>one evening in September. The F</w:t>
            </w:r>
            <w:r w:rsidR="00F15F7B" w:rsidRPr="003B1509">
              <w:rPr>
                <w:rFonts w:ascii="Arial" w:hAnsi="Arial" w:cs="Arial"/>
                <w:sz w:val="16"/>
                <w:szCs w:val="16"/>
              </w:rPr>
              <w:t>OI request was very restrictive. I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t asked for </w:t>
            </w:r>
            <w:r w:rsidR="00795614" w:rsidRPr="003B1509">
              <w:rPr>
                <w:rFonts w:ascii="Arial" w:hAnsi="Arial" w:cs="Arial"/>
                <w:sz w:val="16"/>
                <w:szCs w:val="16"/>
              </w:rPr>
              <w:t xml:space="preserve">information regarding </w:t>
            </w:r>
            <w:r w:rsidR="008C0C02" w:rsidRPr="003B1509">
              <w:rPr>
                <w:rFonts w:ascii="Arial" w:hAnsi="Arial" w:cs="Arial"/>
                <w:i/>
                <w:sz w:val="16"/>
                <w:szCs w:val="16"/>
                <w:u w:val="single"/>
              </w:rPr>
              <w:t>GPs on the road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, visiting at a specific time on 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 xml:space="preserve">one 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Sunday night. On the night in question we also had a GP managing the unit at BGH so we had 3 GPs on duty, however, they specifically asked for GPs on the road, so, ELMS had 2. The GP at BGH has now been de-commissioned. It is important for us to remember that ELMS are a </w:t>
            </w:r>
            <w:r w:rsidR="008C0C02"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>provider o</w:t>
            </w:r>
            <w:r w:rsidR="00E50BBE" w:rsidRPr="003B1509">
              <w:rPr>
                <w:rFonts w:ascii="Arial" w:hAnsi="Arial" w:cs="Arial"/>
                <w:b/>
                <w:sz w:val="16"/>
                <w:szCs w:val="16"/>
                <w:u w:val="single"/>
              </w:rPr>
              <w:t>f the OOHs service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>. They are a S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ocial 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>E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nterprise 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 xml:space="preserve">Organisation </w:t>
            </w:r>
            <w:r w:rsidR="004938FF" w:rsidRPr="003B1509">
              <w:rPr>
                <w:rFonts w:ascii="Arial" w:hAnsi="Arial" w:cs="Arial"/>
                <w:sz w:val="16"/>
                <w:szCs w:val="16"/>
              </w:rPr>
              <w:t>solely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 funded by the local health economy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>.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>ELMS have frequently provided additional staff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 from their own budget as evidence</w:t>
            </w:r>
            <w:r w:rsidR="00E50BBE" w:rsidRPr="003B1509">
              <w:rPr>
                <w:rFonts w:ascii="Arial" w:hAnsi="Arial" w:cs="Arial"/>
                <w:sz w:val="16"/>
                <w:szCs w:val="16"/>
              </w:rPr>
              <w:t>d</w:t>
            </w:r>
            <w:r w:rsidR="008C0C02" w:rsidRPr="003B1509">
              <w:rPr>
                <w:rFonts w:ascii="Arial" w:hAnsi="Arial" w:cs="Arial"/>
                <w:sz w:val="16"/>
                <w:szCs w:val="16"/>
              </w:rPr>
              <w:t xml:space="preserve"> recently when they funded the UCC Burnley for 9 months</w:t>
            </w:r>
            <w:r w:rsidR="00F15F7B" w:rsidRPr="003B150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0BBE" w:rsidRPr="003B1509" w:rsidRDefault="00E50BBE" w:rsidP="004B2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A5D" w:rsidRPr="003B1509" w:rsidRDefault="00403081" w:rsidP="00403081">
            <w:pPr>
              <w:rPr>
                <w:rFonts w:ascii="Arial" w:hAnsi="Arial" w:cs="Arial"/>
                <w:sz w:val="16"/>
                <w:szCs w:val="16"/>
              </w:rPr>
            </w:pPr>
            <w:r w:rsidRPr="003B1509">
              <w:rPr>
                <w:rFonts w:ascii="Arial" w:hAnsi="Arial" w:cs="Arial"/>
                <w:sz w:val="16"/>
                <w:szCs w:val="16"/>
              </w:rPr>
              <w:t>Russ has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,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on behalf of the PVG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>,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sent “Congratulations” to Mr Joe Slater on his</w:t>
            </w:r>
            <w:r w:rsidR="00DB1E91" w:rsidRPr="003B1509">
              <w:rPr>
                <w:rFonts w:ascii="Arial" w:hAnsi="Arial" w:cs="Arial"/>
                <w:sz w:val="16"/>
                <w:szCs w:val="16"/>
              </w:rPr>
              <w:t xml:space="preserve"> appointment as Chair Designate</w:t>
            </w:r>
            <w:r w:rsidRPr="003B1509">
              <w:rPr>
                <w:rFonts w:ascii="Arial" w:hAnsi="Arial" w:cs="Arial"/>
                <w:sz w:val="16"/>
                <w:szCs w:val="16"/>
              </w:rPr>
              <w:t xml:space="preserve"> for BwD CCG</w:t>
            </w:r>
            <w:r w:rsidR="00F15F7B" w:rsidRPr="003B15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70AF2" w:rsidRPr="00403081" w:rsidTr="003926DD">
        <w:trPr>
          <w:trHeight w:val="285"/>
        </w:trPr>
        <w:tc>
          <w:tcPr>
            <w:tcW w:w="8890" w:type="dxa"/>
            <w:gridSpan w:val="3"/>
          </w:tcPr>
          <w:p w:rsidR="004921D1" w:rsidRPr="003B1509" w:rsidRDefault="004921D1" w:rsidP="00C01D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8FF" w:rsidRPr="00403081" w:rsidTr="003926DD">
        <w:trPr>
          <w:trHeight w:val="281"/>
        </w:trPr>
        <w:tc>
          <w:tcPr>
            <w:tcW w:w="8890" w:type="dxa"/>
            <w:gridSpan w:val="3"/>
            <w:shd w:val="clear" w:color="auto" w:fill="FFFFFF" w:themeFill="background1"/>
          </w:tcPr>
          <w:p w:rsidR="004938FF" w:rsidRPr="003B1509" w:rsidRDefault="004938FF" w:rsidP="00110D6F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B1509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Date, Time &amp; Venue for next meeting &amp; 2013 Meeting Schedule</w:t>
            </w:r>
          </w:p>
        </w:tc>
      </w:tr>
      <w:tr w:rsidR="00BE5750" w:rsidRPr="00403081" w:rsidTr="003926DD">
        <w:trPr>
          <w:trHeight w:val="281"/>
        </w:trPr>
        <w:tc>
          <w:tcPr>
            <w:tcW w:w="6805" w:type="dxa"/>
            <w:gridSpan w:val="2"/>
            <w:shd w:val="clear" w:color="auto" w:fill="0C0C0C"/>
          </w:tcPr>
          <w:p w:rsidR="00BE5750" w:rsidRPr="00403081" w:rsidRDefault="004938FF" w:rsidP="00BE5750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Date/Time/Venue for Next Meeting – 2013 Schedule</w:t>
            </w:r>
          </w:p>
        </w:tc>
        <w:tc>
          <w:tcPr>
            <w:tcW w:w="2085" w:type="dxa"/>
            <w:shd w:val="clear" w:color="auto" w:fill="0C0C0C"/>
          </w:tcPr>
          <w:p w:rsidR="00BE5750" w:rsidRPr="00403081" w:rsidRDefault="00BE5750" w:rsidP="00BE575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F70AF2" w:rsidRPr="00403081" w:rsidTr="003926DD">
        <w:trPr>
          <w:trHeight w:val="1260"/>
        </w:trPr>
        <w:tc>
          <w:tcPr>
            <w:tcW w:w="8890" w:type="dxa"/>
            <w:gridSpan w:val="3"/>
          </w:tcPr>
          <w:p w:rsidR="00F70AF2" w:rsidRPr="00403081" w:rsidRDefault="00F70AF2" w:rsidP="009F58D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1D1F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Thursday 13</w:t>
            </w:r>
            <w:r w:rsidRPr="004030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03081">
              <w:rPr>
                <w:rFonts w:ascii="Arial" w:hAnsi="Arial" w:cs="Arial"/>
                <w:sz w:val="16"/>
                <w:szCs w:val="16"/>
              </w:rPr>
              <w:t xml:space="preserve"> December</w:t>
            </w: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03081">
              <w:rPr>
                <w:rFonts w:ascii="Arial" w:hAnsi="Arial" w:cs="Arial"/>
                <w:sz w:val="16"/>
                <w:szCs w:val="16"/>
              </w:rPr>
              <w:t>St Ives House</w:t>
            </w: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Christmas Lunch</w:t>
            </w: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6274" w:rsidRPr="00403081" w:rsidRDefault="004515BA" w:rsidP="004921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081">
              <w:rPr>
                <w:rFonts w:ascii="Arial" w:hAnsi="Arial" w:cs="Arial"/>
                <w:b/>
                <w:sz w:val="16"/>
                <w:szCs w:val="16"/>
              </w:rPr>
              <w:t>2013 PVG Meeting Dates</w:t>
            </w: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Wednesday 6</w:t>
            </w:r>
            <w:r w:rsidRPr="004030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4515BA" w:rsidRPr="00403081">
              <w:rPr>
                <w:rFonts w:ascii="Arial" w:hAnsi="Arial" w:cs="Arial"/>
                <w:sz w:val="16"/>
                <w:szCs w:val="16"/>
              </w:rPr>
              <w:t xml:space="preserve"> Feb </w:t>
            </w:r>
            <w:r w:rsidRPr="00403081">
              <w:rPr>
                <w:rFonts w:ascii="Arial" w:hAnsi="Arial" w:cs="Arial"/>
                <w:sz w:val="16"/>
                <w:szCs w:val="16"/>
              </w:rPr>
              <w:t xml:space="preserve"> – 19.00</w:t>
            </w: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 xml:space="preserve">Wednesday </w:t>
            </w:r>
            <w:r w:rsidR="004515BA" w:rsidRPr="00403081">
              <w:rPr>
                <w:rFonts w:ascii="Arial" w:hAnsi="Arial" w:cs="Arial"/>
                <w:sz w:val="16"/>
                <w:szCs w:val="16"/>
              </w:rPr>
              <w:t>3</w:t>
            </w:r>
            <w:r w:rsidR="004515BA" w:rsidRPr="00403081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4515BA" w:rsidRPr="00403081">
              <w:rPr>
                <w:rFonts w:ascii="Arial" w:hAnsi="Arial" w:cs="Arial"/>
                <w:sz w:val="16"/>
                <w:szCs w:val="16"/>
              </w:rPr>
              <w:t xml:space="preserve"> April – 14.00</w:t>
            </w:r>
          </w:p>
          <w:p w:rsidR="004515BA" w:rsidRPr="00403081" w:rsidRDefault="004515BA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Wednesday 5</w:t>
            </w:r>
            <w:r w:rsidRPr="004030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03081">
              <w:rPr>
                <w:rFonts w:ascii="Arial" w:hAnsi="Arial" w:cs="Arial"/>
                <w:sz w:val="16"/>
                <w:szCs w:val="16"/>
              </w:rPr>
              <w:t xml:space="preserve"> June – 19.00</w:t>
            </w:r>
          </w:p>
          <w:p w:rsidR="004515BA" w:rsidRPr="00403081" w:rsidRDefault="004515BA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Wednesday 7</w:t>
            </w:r>
            <w:r w:rsidRPr="004030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03081">
              <w:rPr>
                <w:rFonts w:ascii="Arial" w:hAnsi="Arial" w:cs="Arial"/>
                <w:sz w:val="16"/>
                <w:szCs w:val="16"/>
              </w:rPr>
              <w:t xml:space="preserve"> Aug – 14.00</w:t>
            </w:r>
          </w:p>
          <w:p w:rsidR="004515BA" w:rsidRPr="00403081" w:rsidRDefault="004515BA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Wednesday 2</w:t>
            </w:r>
            <w:r w:rsidRPr="00403081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03081">
              <w:rPr>
                <w:rFonts w:ascii="Arial" w:hAnsi="Arial" w:cs="Arial"/>
                <w:sz w:val="16"/>
                <w:szCs w:val="16"/>
              </w:rPr>
              <w:t xml:space="preserve"> Oct – 19.00</w:t>
            </w:r>
          </w:p>
          <w:p w:rsidR="004515BA" w:rsidRPr="00403081" w:rsidRDefault="004515BA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081">
              <w:rPr>
                <w:rFonts w:ascii="Arial" w:hAnsi="Arial" w:cs="Arial"/>
                <w:sz w:val="16"/>
                <w:szCs w:val="16"/>
              </w:rPr>
              <w:t>Wednesday 4</w:t>
            </w:r>
            <w:r w:rsidRPr="0040308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03081">
              <w:rPr>
                <w:rFonts w:ascii="Arial" w:hAnsi="Arial" w:cs="Arial"/>
                <w:sz w:val="16"/>
                <w:szCs w:val="16"/>
              </w:rPr>
              <w:t xml:space="preserve"> Dec – 12.00 (Christmas Lunch)</w:t>
            </w:r>
          </w:p>
          <w:p w:rsidR="004515BA" w:rsidRPr="00403081" w:rsidRDefault="004515BA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15BA" w:rsidRPr="00403081" w:rsidRDefault="004515BA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6274" w:rsidRPr="00403081" w:rsidRDefault="00A66274" w:rsidP="00492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44C0" w:rsidRPr="00403081" w:rsidRDefault="006244C0" w:rsidP="004343F0">
      <w:pPr>
        <w:rPr>
          <w:sz w:val="16"/>
          <w:szCs w:val="16"/>
        </w:rPr>
      </w:pPr>
    </w:p>
    <w:sectPr w:rsidR="006244C0" w:rsidRPr="00403081" w:rsidSect="0034196E">
      <w:footerReference w:type="default" r:id="rId9"/>
      <w:pgSz w:w="12240" w:h="15840"/>
      <w:pgMar w:top="71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83" w:rsidRDefault="00743E83" w:rsidP="00211A20">
      <w:r>
        <w:separator/>
      </w:r>
    </w:p>
  </w:endnote>
  <w:endnote w:type="continuationSeparator" w:id="0">
    <w:p w:rsidR="00743E83" w:rsidRDefault="00743E83" w:rsidP="0021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68873"/>
      <w:docPartObj>
        <w:docPartGallery w:val="Page Numbers (Bottom of Page)"/>
        <w:docPartUnique/>
      </w:docPartObj>
    </w:sdtPr>
    <w:sdtEndPr/>
    <w:sdtContent>
      <w:p w:rsidR="008C0C02" w:rsidRDefault="008C0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C02" w:rsidRDefault="008C0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83" w:rsidRDefault="00743E83" w:rsidP="00211A20">
      <w:r>
        <w:separator/>
      </w:r>
    </w:p>
  </w:footnote>
  <w:footnote w:type="continuationSeparator" w:id="0">
    <w:p w:rsidR="00743E83" w:rsidRDefault="00743E83" w:rsidP="0021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8B8"/>
    <w:multiLevelType w:val="hybridMultilevel"/>
    <w:tmpl w:val="F5CC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495"/>
    <w:multiLevelType w:val="hybridMultilevel"/>
    <w:tmpl w:val="DE3A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2393"/>
    <w:multiLevelType w:val="hybridMultilevel"/>
    <w:tmpl w:val="CA70D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F2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8BC0F0D"/>
    <w:multiLevelType w:val="hybridMultilevel"/>
    <w:tmpl w:val="28A4A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B64CC"/>
    <w:multiLevelType w:val="hybridMultilevel"/>
    <w:tmpl w:val="854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3"/>
    <w:rsid w:val="00006698"/>
    <w:rsid w:val="00006EF6"/>
    <w:rsid w:val="0001043B"/>
    <w:rsid w:val="00012B6E"/>
    <w:rsid w:val="00013639"/>
    <w:rsid w:val="000256C8"/>
    <w:rsid w:val="0003043D"/>
    <w:rsid w:val="00030E5D"/>
    <w:rsid w:val="00040C7E"/>
    <w:rsid w:val="00045CC3"/>
    <w:rsid w:val="00060735"/>
    <w:rsid w:val="00063D43"/>
    <w:rsid w:val="00075838"/>
    <w:rsid w:val="00082DF4"/>
    <w:rsid w:val="00091DF1"/>
    <w:rsid w:val="00092D95"/>
    <w:rsid w:val="000938E3"/>
    <w:rsid w:val="00097C8C"/>
    <w:rsid w:val="000A02F6"/>
    <w:rsid w:val="000A1A6A"/>
    <w:rsid w:val="000A4E22"/>
    <w:rsid w:val="000A5BC1"/>
    <w:rsid w:val="000A70D1"/>
    <w:rsid w:val="000A7E98"/>
    <w:rsid w:val="000B719F"/>
    <w:rsid w:val="000B7E91"/>
    <w:rsid w:val="000C354E"/>
    <w:rsid w:val="000C5209"/>
    <w:rsid w:val="000C52D0"/>
    <w:rsid w:val="000C54E9"/>
    <w:rsid w:val="000D1BA4"/>
    <w:rsid w:val="000D2E1F"/>
    <w:rsid w:val="000F72E7"/>
    <w:rsid w:val="00105815"/>
    <w:rsid w:val="00112D2D"/>
    <w:rsid w:val="00112D7D"/>
    <w:rsid w:val="00121071"/>
    <w:rsid w:val="00124191"/>
    <w:rsid w:val="0013770B"/>
    <w:rsid w:val="00144372"/>
    <w:rsid w:val="00147E25"/>
    <w:rsid w:val="00163F98"/>
    <w:rsid w:val="00173BC3"/>
    <w:rsid w:val="00175729"/>
    <w:rsid w:val="00192AD2"/>
    <w:rsid w:val="00196A75"/>
    <w:rsid w:val="001A0D63"/>
    <w:rsid w:val="001A54CB"/>
    <w:rsid w:val="001B5919"/>
    <w:rsid w:val="001B7362"/>
    <w:rsid w:val="001C4B07"/>
    <w:rsid w:val="001D0120"/>
    <w:rsid w:val="001D0D41"/>
    <w:rsid w:val="001E3AB5"/>
    <w:rsid w:val="001E4EB2"/>
    <w:rsid w:val="001F577A"/>
    <w:rsid w:val="00211A20"/>
    <w:rsid w:val="002204AE"/>
    <w:rsid w:val="002230CD"/>
    <w:rsid w:val="00250D01"/>
    <w:rsid w:val="00253A28"/>
    <w:rsid w:val="00260472"/>
    <w:rsid w:val="00272CAB"/>
    <w:rsid w:val="00281152"/>
    <w:rsid w:val="0028299B"/>
    <w:rsid w:val="00297C6F"/>
    <w:rsid w:val="002C2840"/>
    <w:rsid w:val="002C7E61"/>
    <w:rsid w:val="002D4563"/>
    <w:rsid w:val="002D6C22"/>
    <w:rsid w:val="002F3ADA"/>
    <w:rsid w:val="002F4937"/>
    <w:rsid w:val="003337E7"/>
    <w:rsid w:val="003358BE"/>
    <w:rsid w:val="0034196E"/>
    <w:rsid w:val="00347737"/>
    <w:rsid w:val="003515C9"/>
    <w:rsid w:val="00371B83"/>
    <w:rsid w:val="00374502"/>
    <w:rsid w:val="00382562"/>
    <w:rsid w:val="00391E81"/>
    <w:rsid w:val="003926DD"/>
    <w:rsid w:val="003A0093"/>
    <w:rsid w:val="003A4525"/>
    <w:rsid w:val="003A78FE"/>
    <w:rsid w:val="003B1509"/>
    <w:rsid w:val="003B732F"/>
    <w:rsid w:val="003C0D5C"/>
    <w:rsid w:val="003C2BBA"/>
    <w:rsid w:val="003D4753"/>
    <w:rsid w:val="003F5C26"/>
    <w:rsid w:val="00400327"/>
    <w:rsid w:val="00403081"/>
    <w:rsid w:val="00413FDA"/>
    <w:rsid w:val="00414662"/>
    <w:rsid w:val="004342C9"/>
    <w:rsid w:val="004343F0"/>
    <w:rsid w:val="004411E2"/>
    <w:rsid w:val="00441D43"/>
    <w:rsid w:val="00444070"/>
    <w:rsid w:val="00444553"/>
    <w:rsid w:val="00450879"/>
    <w:rsid w:val="004515BA"/>
    <w:rsid w:val="00467350"/>
    <w:rsid w:val="00471090"/>
    <w:rsid w:val="0048324E"/>
    <w:rsid w:val="00483809"/>
    <w:rsid w:val="004856BF"/>
    <w:rsid w:val="004921D1"/>
    <w:rsid w:val="004938FF"/>
    <w:rsid w:val="004939C1"/>
    <w:rsid w:val="00497164"/>
    <w:rsid w:val="004A2DFD"/>
    <w:rsid w:val="004A35EB"/>
    <w:rsid w:val="004A59DD"/>
    <w:rsid w:val="004A6BE7"/>
    <w:rsid w:val="004B2A5D"/>
    <w:rsid w:val="004C1AD9"/>
    <w:rsid w:val="004E49DB"/>
    <w:rsid w:val="004F0AC4"/>
    <w:rsid w:val="004F1E69"/>
    <w:rsid w:val="004F40BC"/>
    <w:rsid w:val="004F6C93"/>
    <w:rsid w:val="00515BF1"/>
    <w:rsid w:val="00515D89"/>
    <w:rsid w:val="00521736"/>
    <w:rsid w:val="0052245E"/>
    <w:rsid w:val="00526B78"/>
    <w:rsid w:val="005360B3"/>
    <w:rsid w:val="005474B0"/>
    <w:rsid w:val="00552FD8"/>
    <w:rsid w:val="005918FC"/>
    <w:rsid w:val="00591E72"/>
    <w:rsid w:val="005969A0"/>
    <w:rsid w:val="005A0140"/>
    <w:rsid w:val="005B12EC"/>
    <w:rsid w:val="005B6508"/>
    <w:rsid w:val="005C1861"/>
    <w:rsid w:val="005D07E8"/>
    <w:rsid w:val="005D263A"/>
    <w:rsid w:val="005D4B72"/>
    <w:rsid w:val="005D6CCF"/>
    <w:rsid w:val="005E1009"/>
    <w:rsid w:val="005E5034"/>
    <w:rsid w:val="005E604B"/>
    <w:rsid w:val="005F766A"/>
    <w:rsid w:val="00610283"/>
    <w:rsid w:val="00613159"/>
    <w:rsid w:val="0062208A"/>
    <w:rsid w:val="006244C0"/>
    <w:rsid w:val="00636AF9"/>
    <w:rsid w:val="00657FD2"/>
    <w:rsid w:val="006603B0"/>
    <w:rsid w:val="0066075A"/>
    <w:rsid w:val="0066561C"/>
    <w:rsid w:val="00666056"/>
    <w:rsid w:val="006664E1"/>
    <w:rsid w:val="00672613"/>
    <w:rsid w:val="006731F4"/>
    <w:rsid w:val="006A1CAD"/>
    <w:rsid w:val="006B007E"/>
    <w:rsid w:val="006C0300"/>
    <w:rsid w:val="006C29D2"/>
    <w:rsid w:val="006C2B42"/>
    <w:rsid w:val="006C5B5E"/>
    <w:rsid w:val="006C6D4B"/>
    <w:rsid w:val="006D4F88"/>
    <w:rsid w:val="006E1F00"/>
    <w:rsid w:val="006E2BD9"/>
    <w:rsid w:val="006F202C"/>
    <w:rsid w:val="00711B55"/>
    <w:rsid w:val="00732230"/>
    <w:rsid w:val="00742D0D"/>
    <w:rsid w:val="00743E83"/>
    <w:rsid w:val="00761A18"/>
    <w:rsid w:val="007716EF"/>
    <w:rsid w:val="00772EA0"/>
    <w:rsid w:val="00795614"/>
    <w:rsid w:val="00797244"/>
    <w:rsid w:val="007A75BA"/>
    <w:rsid w:val="007B1E14"/>
    <w:rsid w:val="007B3A49"/>
    <w:rsid w:val="007B72D4"/>
    <w:rsid w:val="007C2067"/>
    <w:rsid w:val="007C57B9"/>
    <w:rsid w:val="007C7D9F"/>
    <w:rsid w:val="007D10C3"/>
    <w:rsid w:val="007D3C20"/>
    <w:rsid w:val="007D5E47"/>
    <w:rsid w:val="007E6A60"/>
    <w:rsid w:val="007E7D21"/>
    <w:rsid w:val="007F5B3E"/>
    <w:rsid w:val="007F7CE5"/>
    <w:rsid w:val="00815BF8"/>
    <w:rsid w:val="00816610"/>
    <w:rsid w:val="00865BF2"/>
    <w:rsid w:val="00865FBD"/>
    <w:rsid w:val="008748E8"/>
    <w:rsid w:val="008775CD"/>
    <w:rsid w:val="00883185"/>
    <w:rsid w:val="008A7885"/>
    <w:rsid w:val="008B5C73"/>
    <w:rsid w:val="008C0469"/>
    <w:rsid w:val="008C0C02"/>
    <w:rsid w:val="008C26CE"/>
    <w:rsid w:val="008C5764"/>
    <w:rsid w:val="008C6743"/>
    <w:rsid w:val="00904716"/>
    <w:rsid w:val="009060A5"/>
    <w:rsid w:val="00907B4C"/>
    <w:rsid w:val="0091359F"/>
    <w:rsid w:val="009156FB"/>
    <w:rsid w:val="00917A7C"/>
    <w:rsid w:val="00921AC9"/>
    <w:rsid w:val="0092240B"/>
    <w:rsid w:val="00932598"/>
    <w:rsid w:val="00933658"/>
    <w:rsid w:val="009355C4"/>
    <w:rsid w:val="0095735D"/>
    <w:rsid w:val="00960365"/>
    <w:rsid w:val="00962687"/>
    <w:rsid w:val="00967413"/>
    <w:rsid w:val="00967D78"/>
    <w:rsid w:val="0098401C"/>
    <w:rsid w:val="00984B15"/>
    <w:rsid w:val="009857D5"/>
    <w:rsid w:val="00985B9A"/>
    <w:rsid w:val="009A6B1C"/>
    <w:rsid w:val="009B0299"/>
    <w:rsid w:val="009B696F"/>
    <w:rsid w:val="009C768A"/>
    <w:rsid w:val="009E1395"/>
    <w:rsid w:val="009E7AAB"/>
    <w:rsid w:val="009F0071"/>
    <w:rsid w:val="009F4B94"/>
    <w:rsid w:val="009F58DC"/>
    <w:rsid w:val="009F7AE8"/>
    <w:rsid w:val="00A05D19"/>
    <w:rsid w:val="00A102AD"/>
    <w:rsid w:val="00A2300B"/>
    <w:rsid w:val="00A25658"/>
    <w:rsid w:val="00A35DAC"/>
    <w:rsid w:val="00A379CD"/>
    <w:rsid w:val="00A46D1C"/>
    <w:rsid w:val="00A52CD7"/>
    <w:rsid w:val="00A552A2"/>
    <w:rsid w:val="00A5534E"/>
    <w:rsid w:val="00A559E2"/>
    <w:rsid w:val="00A55AE2"/>
    <w:rsid w:val="00A56090"/>
    <w:rsid w:val="00A6050F"/>
    <w:rsid w:val="00A65B50"/>
    <w:rsid w:val="00A66274"/>
    <w:rsid w:val="00A66761"/>
    <w:rsid w:val="00A77B52"/>
    <w:rsid w:val="00A77C5B"/>
    <w:rsid w:val="00A8084B"/>
    <w:rsid w:val="00A83269"/>
    <w:rsid w:val="00A92C42"/>
    <w:rsid w:val="00AA0B09"/>
    <w:rsid w:val="00AA761A"/>
    <w:rsid w:val="00AC2735"/>
    <w:rsid w:val="00AC4DFA"/>
    <w:rsid w:val="00AC6291"/>
    <w:rsid w:val="00AE3C95"/>
    <w:rsid w:val="00AE6500"/>
    <w:rsid w:val="00B00118"/>
    <w:rsid w:val="00B36D1F"/>
    <w:rsid w:val="00B377A2"/>
    <w:rsid w:val="00B72C0D"/>
    <w:rsid w:val="00B73D8C"/>
    <w:rsid w:val="00B87464"/>
    <w:rsid w:val="00B916E1"/>
    <w:rsid w:val="00B938FB"/>
    <w:rsid w:val="00BA0FD6"/>
    <w:rsid w:val="00BA2FE2"/>
    <w:rsid w:val="00BC3352"/>
    <w:rsid w:val="00BC6B77"/>
    <w:rsid w:val="00BE4EBE"/>
    <w:rsid w:val="00BE5750"/>
    <w:rsid w:val="00BF1308"/>
    <w:rsid w:val="00BF4B12"/>
    <w:rsid w:val="00C01D1F"/>
    <w:rsid w:val="00C062B8"/>
    <w:rsid w:val="00C16098"/>
    <w:rsid w:val="00C22971"/>
    <w:rsid w:val="00C23CA0"/>
    <w:rsid w:val="00C2487F"/>
    <w:rsid w:val="00C2554E"/>
    <w:rsid w:val="00C259F2"/>
    <w:rsid w:val="00C3578D"/>
    <w:rsid w:val="00C375C4"/>
    <w:rsid w:val="00C70377"/>
    <w:rsid w:val="00C725C1"/>
    <w:rsid w:val="00C94110"/>
    <w:rsid w:val="00D046B9"/>
    <w:rsid w:val="00D05FC2"/>
    <w:rsid w:val="00D123C0"/>
    <w:rsid w:val="00D136BF"/>
    <w:rsid w:val="00D22F2B"/>
    <w:rsid w:val="00D31D05"/>
    <w:rsid w:val="00D40FD7"/>
    <w:rsid w:val="00D44A16"/>
    <w:rsid w:val="00D45F36"/>
    <w:rsid w:val="00D518D4"/>
    <w:rsid w:val="00D56545"/>
    <w:rsid w:val="00D677E3"/>
    <w:rsid w:val="00D73222"/>
    <w:rsid w:val="00D80B00"/>
    <w:rsid w:val="00D93EB6"/>
    <w:rsid w:val="00DB1E91"/>
    <w:rsid w:val="00DB6722"/>
    <w:rsid w:val="00DD50D2"/>
    <w:rsid w:val="00DD5212"/>
    <w:rsid w:val="00DD789F"/>
    <w:rsid w:val="00DE37DF"/>
    <w:rsid w:val="00DE6A92"/>
    <w:rsid w:val="00DF5655"/>
    <w:rsid w:val="00DF6954"/>
    <w:rsid w:val="00E01740"/>
    <w:rsid w:val="00E0348C"/>
    <w:rsid w:val="00E20A5E"/>
    <w:rsid w:val="00E261A1"/>
    <w:rsid w:val="00E26219"/>
    <w:rsid w:val="00E27663"/>
    <w:rsid w:val="00E4295C"/>
    <w:rsid w:val="00E43879"/>
    <w:rsid w:val="00E50BBE"/>
    <w:rsid w:val="00E50DA9"/>
    <w:rsid w:val="00E55F97"/>
    <w:rsid w:val="00E625EC"/>
    <w:rsid w:val="00E626E3"/>
    <w:rsid w:val="00E65E5C"/>
    <w:rsid w:val="00E71D27"/>
    <w:rsid w:val="00E91C4C"/>
    <w:rsid w:val="00E975CD"/>
    <w:rsid w:val="00EA68AC"/>
    <w:rsid w:val="00EC3B4C"/>
    <w:rsid w:val="00EC4338"/>
    <w:rsid w:val="00ED3A0B"/>
    <w:rsid w:val="00ED6EE6"/>
    <w:rsid w:val="00EE0C2E"/>
    <w:rsid w:val="00EE32D2"/>
    <w:rsid w:val="00EF169E"/>
    <w:rsid w:val="00EF4ED5"/>
    <w:rsid w:val="00F101CD"/>
    <w:rsid w:val="00F12CBF"/>
    <w:rsid w:val="00F15F7B"/>
    <w:rsid w:val="00F30C2C"/>
    <w:rsid w:val="00F30D9E"/>
    <w:rsid w:val="00F34711"/>
    <w:rsid w:val="00F46213"/>
    <w:rsid w:val="00F47945"/>
    <w:rsid w:val="00F65B22"/>
    <w:rsid w:val="00F70AF2"/>
    <w:rsid w:val="00F74A45"/>
    <w:rsid w:val="00F87510"/>
    <w:rsid w:val="00F9385C"/>
    <w:rsid w:val="00FA1F61"/>
    <w:rsid w:val="00FA7D5B"/>
    <w:rsid w:val="00FB6D31"/>
    <w:rsid w:val="00FE0F03"/>
    <w:rsid w:val="00FE2C0C"/>
    <w:rsid w:val="00FF040D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DC"/>
    <w:pPr>
      <w:ind w:left="720"/>
      <w:contextualSpacing/>
    </w:pPr>
  </w:style>
  <w:style w:type="character" w:styleId="Hyperlink">
    <w:name w:val="Hyperlink"/>
    <w:basedOn w:val="DefaultParagraphFont"/>
    <w:rsid w:val="00C23C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11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A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1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5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DC"/>
    <w:pPr>
      <w:ind w:left="720"/>
      <w:contextualSpacing/>
    </w:pPr>
  </w:style>
  <w:style w:type="character" w:styleId="Hyperlink">
    <w:name w:val="Hyperlink"/>
    <w:basedOn w:val="DefaultParagraphFont"/>
    <w:rsid w:val="00C23C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11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A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1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2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5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7A32-7DCF-45C1-837E-630F0AC2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ELMS Council Meeting</vt:lpstr>
    </vt:vector>
  </TitlesOfParts>
  <Company>PCT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ELMS Council Meeting</dc:title>
  <dc:creator>pettingera</dc:creator>
  <cp:lastModifiedBy>Feeney Glenda (BWD PCT) ELMS Management</cp:lastModifiedBy>
  <cp:revision>2</cp:revision>
  <cp:lastPrinted>2012-11-21T18:54:00Z</cp:lastPrinted>
  <dcterms:created xsi:type="dcterms:W3CDTF">2012-11-21T18:54:00Z</dcterms:created>
  <dcterms:modified xsi:type="dcterms:W3CDTF">2012-11-21T18:54:00Z</dcterms:modified>
</cp:coreProperties>
</file>