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FE" w:rsidRDefault="009069FE" w:rsidP="009069FE">
      <w:pPr>
        <w:ind w:left="1440" w:right="567"/>
        <w:rPr>
          <w:rFonts w:ascii="Tahoma" w:eastAsia="Tahoma" w:hAnsi="Tahoma" w:cs="Tahoma"/>
        </w:rPr>
      </w:pPr>
      <w:bookmarkStart w:id="0" w:name="_GoBack"/>
      <w:bookmarkEnd w:id="0"/>
    </w:p>
    <w:p w:rsidR="009069FE" w:rsidRDefault="009069FE" w:rsidP="009069FE">
      <w:pPr>
        <w:ind w:left="1440" w:right="567"/>
        <w:rPr>
          <w:rFonts w:ascii="Tahoma" w:eastAsia="Tahoma" w:hAnsi="Tahoma" w:cs="Tahoma"/>
        </w:rPr>
      </w:pPr>
    </w:p>
    <w:p w:rsidR="009069FE" w:rsidRDefault="009069FE" w:rsidP="009069FE">
      <w:pPr>
        <w:pStyle w:val="NormalWeb"/>
        <w:rPr>
          <w:rFonts w:ascii="Tahoma" w:eastAsia="Tahoma" w:hAnsi="Tahoma" w:cs="Tahoma"/>
        </w:rPr>
      </w:pPr>
      <w:r>
        <w:rPr>
          <w:rFonts w:ascii="Tahoma"/>
        </w:rPr>
        <w:t>This form should be used for to apply for approval for</w:t>
      </w:r>
      <w:r>
        <w:rPr>
          <w:rFonts w:ascii="Tahoma"/>
          <w:color w:val="333333"/>
          <w:u w:color="333333"/>
        </w:rPr>
        <w:t xml:space="preserve"> a </w:t>
      </w:r>
      <w:r>
        <w:rPr>
          <w:rFonts w:ascii="Tahoma"/>
          <w:color w:val="333333"/>
          <w:u w:val="single" w:color="333333"/>
        </w:rPr>
        <w:t>new</w:t>
      </w:r>
      <w:r>
        <w:rPr>
          <w:rFonts w:ascii="Tahoma"/>
          <w:color w:val="333333"/>
          <w:u w:color="333333"/>
        </w:rPr>
        <w:t xml:space="preserve"> training post(s) or where there is substantial change to an existing training post.</w:t>
      </w:r>
    </w:p>
    <w:p w:rsidR="00252654" w:rsidRDefault="00252654"/>
    <w:tbl>
      <w:tblPr>
        <w:tblW w:w="99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747"/>
        <w:gridCol w:w="2919"/>
        <w:gridCol w:w="358"/>
        <w:gridCol w:w="2066"/>
        <w:gridCol w:w="627"/>
        <w:gridCol w:w="2269"/>
      </w:tblGrid>
      <w:tr w:rsidR="009069FE" w:rsidTr="009069FE">
        <w:trPr>
          <w:trHeight w:val="290"/>
        </w:trPr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:rsidR="009069FE" w:rsidRDefault="009069FE" w:rsidP="00122A59">
            <w:pPr>
              <w:tabs>
                <w:tab w:val="left" w:pos="-1868"/>
                <w:tab w:val="left" w:pos="-1868"/>
                <w:tab w:val="left" w:pos="-1868"/>
              </w:tabs>
              <w:spacing w:line="280" w:lineRule="atLeast"/>
              <w:ind w:left="0" w:right="567"/>
              <w:jc w:val="center"/>
            </w:pPr>
            <w:r>
              <w:rPr>
                <w:rFonts w:ascii="Tahoma"/>
                <w:b/>
                <w:bCs/>
                <w:color w:val="333399"/>
                <w:u w:color="333399"/>
              </w:rPr>
              <w:t>1.</w:t>
            </w:r>
          </w:p>
        </w:tc>
        <w:tc>
          <w:tcPr>
            <w:tcW w:w="8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:rsidR="009069FE" w:rsidRDefault="009069FE" w:rsidP="00122A59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</w:pPr>
            <w:r>
              <w:rPr>
                <w:rFonts w:ascii="Tahoma"/>
                <w:b/>
                <w:bCs/>
              </w:rPr>
              <w:t xml:space="preserve">Start date for doctors in training: </w:t>
            </w:r>
          </w:p>
        </w:tc>
      </w:tr>
      <w:tr w:rsidR="009069FE" w:rsidTr="009069FE">
        <w:trPr>
          <w:trHeight w:val="850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9FE" w:rsidRDefault="009069FE" w:rsidP="00122A59"/>
        </w:tc>
        <w:tc>
          <w:tcPr>
            <w:tcW w:w="8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:rsidR="009069FE" w:rsidRDefault="009069FE" w:rsidP="00122A59">
            <w:pPr>
              <w:tabs>
                <w:tab w:val="left" w:pos="-1868"/>
                <w:tab w:val="left" w:pos="-1868"/>
              </w:tabs>
              <w:spacing w:line="280" w:lineRule="atLeast"/>
              <w:ind w:left="34" w:right="567"/>
              <w:rPr>
                <w:rFonts w:ascii="Tahoma" w:eastAsia="Tahoma" w:hAnsi="Tahoma" w:cs="Tahoma"/>
              </w:rPr>
            </w:pPr>
          </w:p>
          <w:p w:rsidR="009069FE" w:rsidRDefault="009069FE" w:rsidP="00714CB4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  <w:rPr>
                <w:rFonts w:ascii="Tahoma" w:eastAsia="Tahoma" w:hAnsi="Tahoma" w:cs="Tahoma"/>
                <w:color w:val="00B050"/>
                <w:u w:color="00B050"/>
              </w:rPr>
            </w:pPr>
            <w:r>
              <w:rPr>
                <w:rFonts w:ascii="Tahoma"/>
              </w:rPr>
              <w:t xml:space="preserve"> </w:t>
            </w:r>
            <w:r w:rsidR="00714CB4">
              <w:rPr>
                <w:rFonts w:ascii="Tahoma"/>
                <w:color w:val="00B050"/>
                <w:u w:color="00B050"/>
              </w:rPr>
              <w:t>03/02</w:t>
            </w:r>
            <w:r>
              <w:rPr>
                <w:rFonts w:ascii="Tahoma"/>
                <w:color w:val="00B050"/>
                <w:u w:color="00B050"/>
              </w:rPr>
              <w:t>/</w:t>
            </w:r>
            <w:r w:rsidR="00714CB4">
              <w:rPr>
                <w:rFonts w:ascii="Tahoma"/>
                <w:color w:val="00B050"/>
                <w:u w:color="00B050"/>
              </w:rPr>
              <w:t>2016 (date of current rotation)</w:t>
            </w:r>
          </w:p>
        </w:tc>
      </w:tr>
      <w:tr w:rsidR="009069FE" w:rsidTr="009069FE">
        <w:trPr>
          <w:trHeight w:val="570"/>
        </w:trPr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:rsidR="009069FE" w:rsidRDefault="009069FE" w:rsidP="00122A59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  <w:jc w:val="center"/>
            </w:pPr>
            <w:r>
              <w:rPr>
                <w:rFonts w:ascii="Tahoma"/>
                <w:b/>
                <w:bCs/>
                <w:color w:val="333399"/>
                <w:u w:color="333399"/>
              </w:rPr>
              <w:t>2.</w:t>
            </w:r>
          </w:p>
        </w:tc>
        <w:tc>
          <w:tcPr>
            <w:tcW w:w="8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0"/>
            </w:pPr>
            <w:r>
              <w:rPr>
                <w:rFonts w:ascii="Tahoma"/>
                <w:b/>
                <w:bCs/>
              </w:rPr>
              <w:t xml:space="preserve">Please provide the name and the </w:t>
            </w:r>
            <w:proofErr w:type="spellStart"/>
            <w:r>
              <w:rPr>
                <w:rFonts w:ascii="Tahoma"/>
                <w:b/>
                <w:bCs/>
              </w:rPr>
              <w:t>programme</w:t>
            </w:r>
            <w:proofErr w:type="spellEnd"/>
            <w:r>
              <w:rPr>
                <w:rFonts w:ascii="Tahoma"/>
                <w:b/>
                <w:bCs/>
              </w:rPr>
              <w:t xml:space="preserve"> code for the specialty </w:t>
            </w:r>
            <w:proofErr w:type="spellStart"/>
            <w:r>
              <w:rPr>
                <w:rFonts w:ascii="Tahoma"/>
                <w:b/>
                <w:bCs/>
              </w:rPr>
              <w:t>programme</w:t>
            </w:r>
            <w:proofErr w:type="spellEnd"/>
            <w:r>
              <w:rPr>
                <w:rFonts w:ascii="Tahoma"/>
                <w:b/>
                <w:bCs/>
              </w:rPr>
              <w:t xml:space="preserve"> (including core) to which the post will belong: </w:t>
            </w:r>
          </w:p>
        </w:tc>
      </w:tr>
      <w:tr w:rsidR="009069FE" w:rsidTr="009069FE">
        <w:trPr>
          <w:trHeight w:val="299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9FE" w:rsidRDefault="009069FE" w:rsidP="00122A59"/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34" w:type="dxa"/>
            </w:tcMar>
          </w:tcPr>
          <w:p w:rsidR="009069FE" w:rsidRDefault="009069FE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0" w:right="154"/>
            </w:pPr>
            <w:r>
              <w:rPr>
                <w:rFonts w:ascii="Tahoma"/>
              </w:rPr>
              <w:t xml:space="preserve">Specialty </w:t>
            </w:r>
            <w:proofErr w:type="spellStart"/>
            <w:r>
              <w:rPr>
                <w:rFonts w:ascii="Tahoma"/>
              </w:rPr>
              <w:t>programme</w:t>
            </w:r>
            <w:proofErr w:type="spellEnd"/>
            <w:r>
              <w:rPr>
                <w:rFonts w:ascii="Tahoma"/>
              </w:rPr>
              <w:t xml:space="preserve"> name:        </w:t>
            </w:r>
          </w:p>
        </w:tc>
        <w:tc>
          <w:tcPr>
            <w:tcW w:w="5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:rsidR="009069FE" w:rsidRDefault="009069FE" w:rsidP="00122A59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</w:pPr>
            <w:r>
              <w:rPr>
                <w:rFonts w:ascii="Tahoma"/>
                <w:color w:val="00B050"/>
                <w:u w:color="00B050"/>
              </w:rPr>
              <w:t xml:space="preserve">General Practice </w:t>
            </w:r>
          </w:p>
        </w:tc>
      </w:tr>
      <w:tr w:rsidR="009069FE" w:rsidTr="009069FE">
        <w:trPr>
          <w:trHeight w:val="2242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9FE" w:rsidRDefault="009069FE" w:rsidP="00122A59"/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0"/>
            </w:pPr>
            <w:r>
              <w:rPr>
                <w:rFonts w:ascii="Tahoma"/>
              </w:rPr>
              <w:t xml:space="preserve">GMC </w:t>
            </w:r>
            <w:proofErr w:type="spellStart"/>
            <w:r>
              <w:rPr>
                <w:rFonts w:ascii="Tahoma"/>
              </w:rPr>
              <w:t>Programme</w:t>
            </w:r>
            <w:proofErr w:type="spellEnd"/>
            <w:r>
              <w:rPr>
                <w:rFonts w:ascii="Tahoma"/>
              </w:rPr>
              <w:t xml:space="preserve"> code:</w:t>
            </w:r>
          </w:p>
        </w:tc>
        <w:tc>
          <w:tcPr>
            <w:tcW w:w="5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0"/>
              <w:rPr>
                <w:rFonts w:ascii="Arial" w:eastAsia="Arial" w:hAnsi="Arial" w:cs="Arial"/>
                <w:color w:val="00B050"/>
                <w:u w:color="00B050"/>
              </w:rPr>
            </w:pPr>
            <w:r>
              <w:rPr>
                <w:rFonts w:ascii="Arial"/>
                <w:color w:val="00B050"/>
                <w:u w:color="00B050"/>
              </w:rPr>
              <w:t>NOR-SRT-644 (East Cumbria)</w:t>
            </w:r>
          </w:p>
          <w:p w:rsidR="009069FE" w:rsidRDefault="009069FE" w:rsidP="00481E38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</w:pPr>
          </w:p>
        </w:tc>
      </w:tr>
      <w:tr w:rsidR="00481E38" w:rsidTr="00481E38">
        <w:trPr>
          <w:trHeight w:val="644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E38" w:rsidRDefault="00481E38" w:rsidP="00122A59"/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E38" w:rsidRDefault="00481E38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0"/>
              <w:rPr>
                <w:rFonts w:ascii="Tahoma"/>
              </w:rPr>
            </w:pPr>
            <w:r>
              <w:rPr>
                <w:rFonts w:ascii="Tahoma"/>
              </w:rPr>
              <w:t>Title of post:</w:t>
            </w:r>
          </w:p>
        </w:tc>
        <w:tc>
          <w:tcPr>
            <w:tcW w:w="5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1E38" w:rsidRPr="00481E38" w:rsidRDefault="00BB49A7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0"/>
              <w:rPr>
                <w:rFonts w:ascii="Arial"/>
                <w:iCs/>
                <w:color w:val="00B050"/>
                <w:u w:color="00B050"/>
              </w:rPr>
            </w:pPr>
            <w:r>
              <w:rPr>
                <w:rFonts w:ascii="Arial"/>
                <w:iCs/>
                <w:color w:val="00B050"/>
                <w:u w:color="00B050"/>
              </w:rPr>
              <w:t>GP trainee in Ophthalmology</w:t>
            </w:r>
          </w:p>
        </w:tc>
      </w:tr>
      <w:tr w:rsidR="009069FE" w:rsidTr="009069FE">
        <w:trPr>
          <w:trHeight w:val="850"/>
        </w:trPr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:rsidR="009069FE" w:rsidRDefault="009069FE" w:rsidP="00122A59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  <w:jc w:val="center"/>
              <w:rPr>
                <w:rFonts w:ascii="Tahoma" w:eastAsia="Tahoma" w:hAnsi="Tahoma" w:cs="Tahoma"/>
                <w:b/>
                <w:bCs/>
                <w:color w:val="333399"/>
                <w:u w:color="333399"/>
              </w:rPr>
            </w:pPr>
            <w:r>
              <w:rPr>
                <w:rFonts w:ascii="Tahoma"/>
                <w:b/>
                <w:bCs/>
                <w:color w:val="333399"/>
                <w:u w:color="333399"/>
              </w:rPr>
              <w:t>3.</w:t>
            </w:r>
          </w:p>
        </w:tc>
        <w:tc>
          <w:tcPr>
            <w:tcW w:w="8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0"/>
            </w:pPr>
            <w:r>
              <w:rPr>
                <w:rFonts w:ascii="Tahoma"/>
                <w:b/>
                <w:bCs/>
              </w:rPr>
              <w:t xml:space="preserve">Please give details of the Trust/Provider where the post will be based, please also provide a named contact (this will usually be the Director of Medical Education </w:t>
            </w:r>
          </w:p>
        </w:tc>
      </w:tr>
      <w:tr w:rsidR="009069FE" w:rsidTr="009069FE">
        <w:trPr>
          <w:trHeight w:val="1130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9FE" w:rsidRDefault="009069FE" w:rsidP="00122A59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:rsidR="009069FE" w:rsidRDefault="009069FE" w:rsidP="00122A59"/>
        </w:tc>
        <w:tc>
          <w:tcPr>
            <w:tcW w:w="5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:rsidR="009069FE" w:rsidRDefault="009069FE" w:rsidP="00122A59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</w:pPr>
            <w:r>
              <w:rPr>
                <w:rFonts w:ascii="Tahoma"/>
                <w:b/>
                <w:bCs/>
              </w:rPr>
              <w:t>Trust/Provider Name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:rsidR="009069FE" w:rsidRDefault="009069FE" w:rsidP="00122A59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</w:pPr>
            <w:r>
              <w:rPr>
                <w:rFonts w:ascii="Tahoma"/>
                <w:b/>
                <w:bCs/>
              </w:rPr>
              <w:t xml:space="preserve">Trust/ Provider </w:t>
            </w:r>
            <w:proofErr w:type="spellStart"/>
            <w:r>
              <w:rPr>
                <w:rFonts w:ascii="Tahoma"/>
                <w:b/>
                <w:bCs/>
              </w:rPr>
              <w:t>Organisation</w:t>
            </w:r>
            <w:proofErr w:type="spellEnd"/>
            <w:r>
              <w:rPr>
                <w:rFonts w:ascii="Tahoma"/>
                <w:b/>
                <w:bCs/>
              </w:rPr>
              <w:t xml:space="preserve"> code</w:t>
            </w:r>
          </w:p>
        </w:tc>
      </w:tr>
      <w:tr w:rsidR="009069FE" w:rsidTr="009069FE">
        <w:trPr>
          <w:trHeight w:val="850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9FE" w:rsidRDefault="009069FE" w:rsidP="00122A59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>
            <w:pPr>
              <w:tabs>
                <w:tab w:val="left" w:pos="493"/>
                <w:tab w:val="left" w:pos="755"/>
                <w:tab w:val="left" w:pos="795"/>
                <w:tab w:val="left" w:pos="935"/>
                <w:tab w:val="left" w:pos="3402"/>
                <w:tab w:val="left" w:pos="5670"/>
              </w:tabs>
              <w:spacing w:line="280" w:lineRule="atLeast"/>
              <w:ind w:left="0"/>
            </w:pPr>
            <w:r>
              <w:rPr>
                <w:rFonts w:ascii="Tahoma"/>
                <w:b/>
                <w:bCs/>
              </w:rPr>
              <w:t>1.</w:t>
            </w:r>
          </w:p>
        </w:tc>
        <w:tc>
          <w:tcPr>
            <w:tcW w:w="5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:rsidR="00BB49A7" w:rsidRPr="00907D8A" w:rsidRDefault="00BB49A7" w:rsidP="00BB49A7">
            <w:pPr>
              <w:tabs>
                <w:tab w:val="left" w:pos="3402"/>
                <w:tab w:val="left" w:pos="5670"/>
              </w:tabs>
              <w:spacing w:line="280" w:lineRule="atLeast"/>
              <w:ind w:left="0" w:right="56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North Cumbria University Hospitals NHS Trust</w:t>
            </w:r>
          </w:p>
          <w:p w:rsidR="009069FE" w:rsidRDefault="009069FE" w:rsidP="00122A59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  <w:rPr>
                <w:rFonts w:ascii="Tahoma" w:eastAsia="Tahoma" w:hAnsi="Tahoma" w:cs="Tahoma"/>
              </w:rPr>
            </w:pPr>
          </w:p>
          <w:p w:rsidR="009069FE" w:rsidRDefault="009069FE" w:rsidP="00122A59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:rsidR="009069FE" w:rsidRDefault="009069FE" w:rsidP="00122A59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</w:pPr>
            <w:r>
              <w:rPr>
                <w:rFonts w:ascii="Tahoma"/>
                <w:color w:val="00B050"/>
                <w:u w:color="00B050"/>
              </w:rPr>
              <w:t>(AJ will add)</w:t>
            </w:r>
          </w:p>
        </w:tc>
      </w:tr>
      <w:tr w:rsidR="009069FE" w:rsidTr="009069FE">
        <w:trPr>
          <w:trHeight w:val="850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9FE" w:rsidRDefault="009069FE" w:rsidP="00122A59"/>
        </w:tc>
        <w:tc>
          <w:tcPr>
            <w:tcW w:w="8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:rsidR="009069FE" w:rsidRDefault="009069FE" w:rsidP="00122A59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Contact (include title and email address):</w:t>
            </w:r>
          </w:p>
          <w:p w:rsidR="00BB49A7" w:rsidRDefault="00BB49A7" w:rsidP="00BB49A7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  <w:rPr>
                <w:rFonts w:ascii="Tahoma"/>
              </w:rPr>
            </w:pPr>
            <w:r>
              <w:rPr>
                <w:rFonts w:ascii="Tahoma"/>
              </w:rPr>
              <w:t xml:space="preserve">Dr Chris Tiplady, Director of Medical Education </w:t>
            </w:r>
          </w:p>
          <w:p w:rsidR="00BB49A7" w:rsidRPr="00FD2ECC" w:rsidRDefault="00BB49A7" w:rsidP="00BB49A7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  <w:rPr>
                <w:rFonts w:ascii="Tahoma"/>
                <w:color w:val="auto"/>
              </w:rPr>
            </w:pPr>
            <w:r w:rsidRPr="00FD2ECC">
              <w:rPr>
                <w:rFonts w:ascii="Tahoma"/>
                <w:color w:val="auto"/>
              </w:rPr>
              <w:t>christopher.tiplady@nhs.net</w:t>
            </w:r>
          </w:p>
          <w:p w:rsidR="009069FE" w:rsidRDefault="009069FE" w:rsidP="00122A59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</w:pPr>
          </w:p>
        </w:tc>
      </w:tr>
      <w:tr w:rsidR="009069FE" w:rsidTr="009069FE">
        <w:trPr>
          <w:trHeight w:val="1130"/>
        </w:trPr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:rsidR="009069FE" w:rsidRDefault="009069FE" w:rsidP="00122A59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  <w:jc w:val="center"/>
            </w:pPr>
            <w:r>
              <w:rPr>
                <w:rFonts w:ascii="Tahoma"/>
                <w:b/>
                <w:bCs/>
                <w:color w:val="333399"/>
                <w:u w:color="333399"/>
              </w:rPr>
              <w:lastRenderedPageBreak/>
              <w:t>4.</w:t>
            </w:r>
          </w:p>
        </w:tc>
        <w:tc>
          <w:tcPr>
            <w:tcW w:w="8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>
            <w:pPr>
              <w:tabs>
                <w:tab w:val="left" w:pos="3402"/>
                <w:tab w:val="left" w:pos="5670"/>
                <w:tab w:val="left" w:pos="8536"/>
              </w:tabs>
              <w:spacing w:line="280" w:lineRule="atLeast"/>
              <w:ind w:left="0"/>
            </w:pPr>
            <w:r>
              <w:rPr>
                <w:rFonts w:ascii="Tahoma"/>
                <w:b/>
                <w:bCs/>
              </w:rPr>
              <w:t xml:space="preserve">Please give details of the LEP/s, within the Trust/Provider  named above, where the training is to be provided </w:t>
            </w:r>
            <w:r>
              <w:rPr>
                <w:rFonts w:ascii="Tahoma"/>
              </w:rPr>
              <w:t>(NOTE: Please add rows as required)</w:t>
            </w:r>
            <w:r>
              <w:rPr>
                <w:rFonts w:ascii="Tahoma"/>
                <w:b/>
                <w:bCs/>
              </w:rPr>
              <w:t>:</w:t>
            </w:r>
          </w:p>
        </w:tc>
      </w:tr>
      <w:tr w:rsidR="009069FE" w:rsidTr="009069FE">
        <w:trPr>
          <w:trHeight w:val="570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9FE" w:rsidRDefault="009069FE" w:rsidP="00122A59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/>
        </w:tc>
        <w:tc>
          <w:tcPr>
            <w:tcW w:w="5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>
            <w:pPr>
              <w:tabs>
                <w:tab w:val="left" w:pos="3402"/>
                <w:tab w:val="left" w:pos="5670"/>
                <w:tab w:val="left" w:pos="8536"/>
              </w:tabs>
              <w:spacing w:line="280" w:lineRule="atLeast"/>
              <w:ind w:left="0"/>
            </w:pPr>
            <w:r>
              <w:rPr>
                <w:rFonts w:ascii="Tahoma"/>
                <w:b/>
                <w:bCs/>
              </w:rPr>
              <w:t>LEP name and address of each site used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>
            <w:pPr>
              <w:tabs>
                <w:tab w:val="left" w:pos="3402"/>
                <w:tab w:val="left" w:pos="5670"/>
                <w:tab w:val="left" w:pos="8536"/>
              </w:tabs>
              <w:spacing w:line="280" w:lineRule="atLeast"/>
              <w:ind w:left="0"/>
            </w:pPr>
            <w:r>
              <w:rPr>
                <w:rFonts w:ascii="Tahoma"/>
                <w:b/>
                <w:bCs/>
              </w:rPr>
              <w:t xml:space="preserve">LEP </w:t>
            </w:r>
            <w:proofErr w:type="spellStart"/>
            <w:r>
              <w:rPr>
                <w:rFonts w:ascii="Tahoma"/>
                <w:b/>
                <w:bCs/>
              </w:rPr>
              <w:t>organisation</w:t>
            </w:r>
            <w:proofErr w:type="spellEnd"/>
            <w:r>
              <w:rPr>
                <w:rFonts w:ascii="Tahoma"/>
                <w:b/>
                <w:bCs/>
              </w:rPr>
              <w:t xml:space="preserve"> code</w:t>
            </w:r>
          </w:p>
        </w:tc>
      </w:tr>
      <w:tr w:rsidR="009069FE" w:rsidTr="009069FE">
        <w:trPr>
          <w:trHeight w:val="290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9FE" w:rsidRDefault="009069FE" w:rsidP="00122A59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>
            <w:pPr>
              <w:tabs>
                <w:tab w:val="left" w:pos="3402"/>
                <w:tab w:val="left" w:pos="5670"/>
                <w:tab w:val="left" w:pos="8536"/>
              </w:tabs>
              <w:spacing w:line="280" w:lineRule="atLeast"/>
              <w:ind w:left="0"/>
            </w:pPr>
            <w:r>
              <w:rPr>
                <w:rFonts w:ascii="Tahoma"/>
                <w:b/>
                <w:bCs/>
              </w:rPr>
              <w:t>1.</w:t>
            </w:r>
          </w:p>
        </w:tc>
        <w:tc>
          <w:tcPr>
            <w:tcW w:w="5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9A7" w:rsidRDefault="00BB49A7" w:rsidP="00BB49A7">
            <w:pPr>
              <w:tabs>
                <w:tab w:val="left" w:pos="3402"/>
                <w:tab w:val="left" w:pos="5670"/>
              </w:tabs>
              <w:spacing w:line="280" w:lineRule="atLeast"/>
              <w:ind w:left="0"/>
              <w:rPr>
                <w:rFonts w:ascii="Arial"/>
                <w:i/>
                <w:iCs/>
                <w:color w:val="00B050"/>
                <w:u w:color="00B050"/>
              </w:rPr>
            </w:pPr>
            <w:r>
              <w:rPr>
                <w:rFonts w:ascii="Arial"/>
                <w:i/>
                <w:iCs/>
                <w:color w:val="00B050"/>
                <w:u w:color="00B050"/>
              </w:rPr>
              <w:t>North Cumbria University Hospitals NHS Trust</w:t>
            </w:r>
          </w:p>
          <w:p w:rsidR="00BB49A7" w:rsidRDefault="00BB49A7" w:rsidP="00BB49A7">
            <w:pPr>
              <w:tabs>
                <w:tab w:val="left" w:pos="3402"/>
                <w:tab w:val="left" w:pos="5670"/>
              </w:tabs>
              <w:spacing w:line="280" w:lineRule="atLeast"/>
              <w:ind w:left="0"/>
              <w:rPr>
                <w:rFonts w:ascii="Arial"/>
                <w:i/>
                <w:iCs/>
                <w:color w:val="00B050"/>
                <w:u w:color="00B050"/>
              </w:rPr>
            </w:pPr>
            <w:r>
              <w:rPr>
                <w:rFonts w:ascii="Arial"/>
                <w:i/>
                <w:iCs/>
                <w:color w:val="00B050"/>
                <w:u w:color="00B050"/>
              </w:rPr>
              <w:t>Cumberland Infirmary</w:t>
            </w:r>
          </w:p>
          <w:p w:rsidR="00BB49A7" w:rsidRDefault="00BB49A7" w:rsidP="00BB49A7">
            <w:pPr>
              <w:tabs>
                <w:tab w:val="left" w:pos="3402"/>
                <w:tab w:val="left" w:pos="5670"/>
              </w:tabs>
              <w:spacing w:line="280" w:lineRule="atLeast"/>
              <w:ind w:left="0"/>
              <w:rPr>
                <w:rFonts w:ascii="Arial"/>
                <w:i/>
                <w:iCs/>
                <w:color w:val="00B050"/>
                <w:u w:color="00B050"/>
              </w:rPr>
            </w:pPr>
            <w:r>
              <w:rPr>
                <w:rFonts w:ascii="Arial"/>
                <w:i/>
                <w:iCs/>
                <w:color w:val="00B050"/>
                <w:u w:color="00B050"/>
              </w:rPr>
              <w:t>Newtown Road</w:t>
            </w:r>
          </w:p>
          <w:p w:rsidR="00BB49A7" w:rsidRDefault="00BB49A7" w:rsidP="00BB49A7">
            <w:pPr>
              <w:tabs>
                <w:tab w:val="left" w:pos="3402"/>
                <w:tab w:val="left" w:pos="5670"/>
              </w:tabs>
              <w:spacing w:line="280" w:lineRule="atLeast"/>
              <w:ind w:left="0"/>
              <w:rPr>
                <w:rFonts w:ascii="Arial"/>
                <w:i/>
                <w:iCs/>
                <w:color w:val="00B050"/>
                <w:u w:color="00B050"/>
              </w:rPr>
            </w:pPr>
            <w:r>
              <w:rPr>
                <w:rFonts w:ascii="Arial"/>
                <w:i/>
                <w:iCs/>
                <w:color w:val="00B050"/>
                <w:u w:color="00B050"/>
              </w:rPr>
              <w:t>Carlisle</w:t>
            </w:r>
          </w:p>
          <w:p w:rsidR="009069FE" w:rsidRDefault="00BB49A7" w:rsidP="00BB49A7">
            <w:pPr>
              <w:tabs>
                <w:tab w:val="left" w:pos="3402"/>
                <w:tab w:val="left" w:pos="5670"/>
              </w:tabs>
              <w:spacing w:line="280" w:lineRule="atLeast"/>
              <w:ind w:left="0"/>
            </w:pPr>
            <w:r>
              <w:rPr>
                <w:rFonts w:ascii="Arial"/>
                <w:i/>
                <w:iCs/>
                <w:color w:val="00B050"/>
                <w:u w:color="00B050"/>
              </w:rPr>
              <w:t>CA2 7HY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>
            <w:pPr>
              <w:tabs>
                <w:tab w:val="left" w:pos="3402"/>
                <w:tab w:val="left" w:pos="5670"/>
                <w:tab w:val="left" w:pos="8536"/>
              </w:tabs>
              <w:spacing w:line="280" w:lineRule="atLeast"/>
              <w:ind w:left="0"/>
            </w:pPr>
            <w:r>
              <w:rPr>
                <w:rFonts w:ascii="Tahoma"/>
                <w:color w:val="00B050"/>
                <w:u w:color="00B050"/>
              </w:rPr>
              <w:t>(AJ will add)</w:t>
            </w:r>
          </w:p>
        </w:tc>
      </w:tr>
      <w:tr w:rsidR="009069FE" w:rsidTr="009069FE">
        <w:trPr>
          <w:trHeight w:val="290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9FE" w:rsidRDefault="009069FE" w:rsidP="00122A59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>
            <w:pPr>
              <w:tabs>
                <w:tab w:val="left" w:pos="3402"/>
                <w:tab w:val="left" w:pos="5670"/>
                <w:tab w:val="left" w:pos="8536"/>
              </w:tabs>
              <w:spacing w:line="280" w:lineRule="atLeast"/>
              <w:ind w:left="0"/>
            </w:pPr>
            <w:r>
              <w:rPr>
                <w:rFonts w:ascii="Tahoma"/>
                <w:b/>
                <w:bCs/>
              </w:rPr>
              <w:t>2.</w:t>
            </w:r>
          </w:p>
        </w:tc>
        <w:tc>
          <w:tcPr>
            <w:tcW w:w="5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/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/>
        </w:tc>
      </w:tr>
      <w:tr w:rsidR="009069FE" w:rsidTr="009069FE">
        <w:trPr>
          <w:trHeight w:val="290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9FE" w:rsidRDefault="009069FE" w:rsidP="00122A59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>
            <w:pPr>
              <w:tabs>
                <w:tab w:val="left" w:pos="3402"/>
                <w:tab w:val="left" w:pos="5670"/>
                <w:tab w:val="left" w:pos="8536"/>
              </w:tabs>
              <w:spacing w:line="280" w:lineRule="atLeast"/>
              <w:ind w:left="0"/>
            </w:pPr>
            <w:r>
              <w:rPr>
                <w:rFonts w:ascii="Tahoma"/>
                <w:b/>
                <w:bCs/>
              </w:rPr>
              <w:t>3.</w:t>
            </w:r>
          </w:p>
        </w:tc>
        <w:tc>
          <w:tcPr>
            <w:tcW w:w="5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/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/>
        </w:tc>
      </w:tr>
      <w:tr w:rsidR="009069FE" w:rsidTr="009069FE">
        <w:trPr>
          <w:trHeight w:val="570"/>
        </w:trPr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:rsidR="009069FE" w:rsidRDefault="009069FE" w:rsidP="00122A59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  <w:jc w:val="center"/>
            </w:pPr>
            <w:r>
              <w:rPr>
                <w:rFonts w:ascii="Tahoma"/>
                <w:b/>
                <w:bCs/>
                <w:color w:val="333399"/>
                <w:u w:color="333399"/>
              </w:rPr>
              <w:t>5.</w:t>
            </w:r>
          </w:p>
        </w:tc>
        <w:tc>
          <w:tcPr>
            <w:tcW w:w="8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>
            <w:pPr>
              <w:tabs>
                <w:tab w:val="left" w:pos="3402"/>
                <w:tab w:val="left" w:pos="5670"/>
                <w:tab w:val="left" w:pos="8536"/>
              </w:tabs>
              <w:spacing w:line="280" w:lineRule="atLeast"/>
              <w:ind w:left="0"/>
            </w:pPr>
            <w:r>
              <w:rPr>
                <w:rFonts w:ascii="Tahoma"/>
                <w:b/>
                <w:bCs/>
              </w:rPr>
              <w:t>Please give details of the nature and extent of the facilities provided at the LEP/s for the relevant education or training:</w:t>
            </w:r>
          </w:p>
        </w:tc>
      </w:tr>
      <w:tr w:rsidR="009069FE" w:rsidTr="009069FE">
        <w:trPr>
          <w:trHeight w:val="5610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9FE" w:rsidRDefault="009069FE" w:rsidP="00122A59"/>
        </w:tc>
        <w:tc>
          <w:tcPr>
            <w:tcW w:w="8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46" w:type="dxa"/>
              <w:bottom w:w="80" w:type="dxa"/>
              <w:right w:w="80" w:type="dxa"/>
            </w:tcMar>
          </w:tcPr>
          <w:p w:rsidR="009069FE" w:rsidRDefault="009069FE" w:rsidP="00122A59">
            <w:pPr>
              <w:tabs>
                <w:tab w:val="left" w:pos="1134"/>
                <w:tab w:val="left" w:pos="3402"/>
                <w:tab w:val="left" w:pos="5670"/>
              </w:tabs>
              <w:spacing w:line="280" w:lineRule="atLeast"/>
              <w:ind w:left="266" w:hanging="266"/>
              <w:rPr>
                <w:rFonts w:ascii="Arial" w:eastAsia="Arial" w:hAnsi="Arial" w:cs="Arial"/>
                <w:i/>
                <w:iCs/>
                <w:color w:val="00B050"/>
                <w:u w:color="00B050"/>
              </w:rPr>
            </w:pPr>
          </w:p>
          <w:p w:rsidR="00BB49A7" w:rsidRDefault="00BB49A7" w:rsidP="00BB49A7">
            <w:pPr>
              <w:tabs>
                <w:tab w:val="left" w:pos="3402"/>
                <w:tab w:val="left" w:pos="5670"/>
              </w:tabs>
              <w:spacing w:line="280" w:lineRule="atLeast"/>
              <w:ind w:left="0"/>
              <w:rPr>
                <w:rFonts w:ascii="Arial" w:eastAsia="Arial" w:hAnsi="Arial" w:cs="Arial"/>
                <w:i/>
                <w:iCs/>
                <w:color w:val="00B050"/>
                <w:sz w:val="22"/>
                <w:szCs w:val="22"/>
                <w:u w:color="00B050"/>
              </w:rPr>
            </w:pPr>
            <w:r>
              <w:rPr>
                <w:rFonts w:ascii="Arial"/>
                <w:i/>
                <w:iCs/>
                <w:color w:val="00B050"/>
                <w:u w:color="00B050"/>
                <w:shd w:val="clear" w:color="auto" w:fill="FFFF00"/>
              </w:rPr>
              <w:t>Specialty post</w:t>
            </w:r>
            <w:r>
              <w:rPr>
                <w:rFonts w:hAnsi="Arial"/>
                <w:i/>
                <w:iCs/>
                <w:color w:val="00B050"/>
                <w:u w:color="00B050"/>
              </w:rPr>
              <w:t xml:space="preserve"> </w:t>
            </w:r>
            <w:r>
              <w:rPr>
                <w:rFonts w:hAnsi="Arial"/>
                <w:i/>
                <w:iCs/>
                <w:color w:val="00B050"/>
                <w:u w:color="00B050"/>
              </w:rPr>
              <w:t>–</w:t>
            </w:r>
            <w:r>
              <w:rPr>
                <w:rFonts w:ascii="Arial"/>
                <w:i/>
                <w:iCs/>
                <w:color w:val="00B050"/>
                <w:sz w:val="22"/>
                <w:szCs w:val="22"/>
                <w:u w:color="00B050"/>
              </w:rPr>
              <w:t xml:space="preserve"> GPSTR post in Ophthalmology</w:t>
            </w:r>
          </w:p>
          <w:p w:rsidR="007D079F" w:rsidRDefault="007D079F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0"/>
              <w:rPr>
                <w:rFonts w:ascii="Arial" w:eastAsia="Arial" w:hAnsi="Arial" w:cs="Arial"/>
                <w:i/>
                <w:iCs/>
                <w:color w:val="00B050"/>
                <w:sz w:val="22"/>
                <w:szCs w:val="22"/>
                <w:u w:color="00B050"/>
              </w:rPr>
            </w:pPr>
          </w:p>
          <w:p w:rsidR="00056BB4" w:rsidRPr="008D43D1" w:rsidRDefault="00056BB4" w:rsidP="00056BB4">
            <w:pPr>
              <w:tabs>
                <w:tab w:val="left" w:pos="-1440"/>
              </w:tabs>
              <w:ind w:left="0"/>
            </w:pPr>
            <w:r w:rsidRPr="008D43D1">
              <w:t xml:space="preserve">The department provides acute ophthalmology services to </w:t>
            </w:r>
            <w:r>
              <w:t>a population of approximately 33</w:t>
            </w:r>
            <w:r w:rsidRPr="008D43D1">
              <w:t xml:space="preserve">0,000. It comprises a day </w:t>
            </w:r>
            <w:proofErr w:type="spellStart"/>
            <w:r w:rsidRPr="008D43D1">
              <w:t>case</w:t>
            </w:r>
            <w:proofErr w:type="spellEnd"/>
            <w:r w:rsidRPr="008D43D1">
              <w:t xml:space="preserve"> unit, a separate dedicated operating theatre, and a </w:t>
            </w:r>
            <w:proofErr w:type="spellStart"/>
            <w:r w:rsidRPr="008D43D1">
              <w:t>well equipped</w:t>
            </w:r>
            <w:proofErr w:type="spellEnd"/>
            <w:r w:rsidRPr="008D43D1">
              <w:t xml:space="preserve"> outpatient department with automated perimetry, laser, OCT, photography, ultrasonography and angiography facilities.</w:t>
            </w:r>
          </w:p>
          <w:p w:rsidR="00056BB4" w:rsidRPr="008D43D1" w:rsidRDefault="00056BB4" w:rsidP="00056BB4">
            <w:pPr>
              <w:tabs>
                <w:tab w:val="left" w:pos="-1440"/>
              </w:tabs>
              <w:ind w:left="0"/>
            </w:pPr>
            <w:proofErr w:type="spellStart"/>
            <w:r w:rsidRPr="008D43D1">
              <w:t>In patient</w:t>
            </w:r>
            <w:proofErr w:type="spellEnd"/>
            <w:r w:rsidRPr="008D43D1">
              <w:t xml:space="preserve"> beds are on the Head and Neck ward, Beech C/D (1</w:t>
            </w:r>
            <w:r w:rsidRPr="008D43D1">
              <w:rPr>
                <w:vertAlign w:val="superscript"/>
              </w:rPr>
              <w:t>st</w:t>
            </w:r>
            <w:r w:rsidRPr="008D43D1">
              <w:t xml:space="preserve"> floor) in which there is also an examination room for seeing patients out of hours. This has a slit </w:t>
            </w:r>
            <w:r>
              <w:t>lamp, indirect ophthalmoscope, S</w:t>
            </w:r>
            <w:r w:rsidRPr="008D43D1">
              <w:t>nellen chart and all the required medications</w:t>
            </w:r>
          </w:p>
          <w:p w:rsidR="009069FE" w:rsidRDefault="009069FE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0"/>
              <w:rPr>
                <w:rFonts w:ascii="Arial" w:eastAsia="Arial" w:hAnsi="Arial" w:cs="Arial"/>
                <w:i/>
                <w:iCs/>
                <w:color w:val="00B050"/>
                <w:sz w:val="22"/>
                <w:szCs w:val="22"/>
                <w:u w:color="00B050"/>
              </w:rPr>
            </w:pPr>
          </w:p>
          <w:p w:rsidR="009069FE" w:rsidRDefault="00056BB4" w:rsidP="00056BB4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</w:pPr>
            <w:r>
              <w:rPr>
                <w:rFonts w:ascii="Arial"/>
                <w:i/>
                <w:iCs/>
                <w:color w:val="00B050"/>
                <w:sz w:val="22"/>
                <w:szCs w:val="22"/>
                <w:u w:color="00B050"/>
              </w:rPr>
              <w:t>The hospital</w:t>
            </w:r>
            <w:r w:rsidR="009069FE">
              <w:rPr>
                <w:rFonts w:ascii="Arial"/>
                <w:i/>
                <w:iCs/>
                <w:color w:val="00B050"/>
                <w:sz w:val="22"/>
                <w:szCs w:val="22"/>
                <w:u w:color="00B050"/>
              </w:rPr>
              <w:t xml:space="preserve"> learning environment </w:t>
            </w:r>
            <w:r>
              <w:rPr>
                <w:rFonts w:ascii="Arial"/>
                <w:i/>
                <w:iCs/>
                <w:color w:val="00B050"/>
                <w:sz w:val="22"/>
                <w:szCs w:val="22"/>
                <w:u w:color="00B050"/>
              </w:rPr>
              <w:t>is</w:t>
            </w:r>
            <w:r w:rsidR="009069FE">
              <w:rPr>
                <w:rFonts w:ascii="Arial"/>
                <w:i/>
                <w:iCs/>
                <w:color w:val="00B050"/>
                <w:sz w:val="22"/>
                <w:szCs w:val="22"/>
                <w:u w:color="00B050"/>
              </w:rPr>
              <w:t xml:space="preserve"> subject to the LETB quality management process through the annual assessment visits where they are assessed against the GMC training standards.</w:t>
            </w:r>
          </w:p>
        </w:tc>
      </w:tr>
      <w:tr w:rsidR="009069FE" w:rsidTr="009069FE">
        <w:trPr>
          <w:trHeight w:val="290"/>
        </w:trPr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:rsidR="009069FE" w:rsidRDefault="009069FE" w:rsidP="00122A59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  <w:jc w:val="center"/>
            </w:pPr>
            <w:r>
              <w:rPr>
                <w:rFonts w:ascii="Tahoma"/>
                <w:b/>
                <w:bCs/>
                <w:color w:val="333399"/>
                <w:u w:color="333399"/>
              </w:rPr>
              <w:t>6.</w:t>
            </w:r>
          </w:p>
        </w:tc>
        <w:tc>
          <w:tcPr>
            <w:tcW w:w="8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0"/>
            </w:pPr>
            <w:r>
              <w:rPr>
                <w:rFonts w:ascii="Tahoma"/>
                <w:b/>
                <w:bCs/>
              </w:rPr>
              <w:t>Please provide the details of the Named Clinical Supervisor:</w:t>
            </w:r>
          </w:p>
        </w:tc>
      </w:tr>
      <w:tr w:rsidR="009069FE" w:rsidTr="009069FE">
        <w:trPr>
          <w:trHeight w:val="290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9FE" w:rsidRDefault="009069FE" w:rsidP="00122A59"/>
        </w:tc>
        <w:tc>
          <w:tcPr>
            <w:tcW w:w="4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0"/>
            </w:pPr>
            <w:r>
              <w:rPr>
                <w:rFonts w:ascii="Tahoma"/>
              </w:rPr>
              <w:t>Name: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:rsidR="009069FE" w:rsidRDefault="00BB49A7" w:rsidP="00BB49A7">
            <w:pPr>
              <w:ind w:left="0"/>
            </w:pPr>
            <w:r>
              <w:t>Dr Mohammad Zaheen</w:t>
            </w:r>
          </w:p>
        </w:tc>
      </w:tr>
      <w:tr w:rsidR="009069FE" w:rsidTr="009069FE">
        <w:trPr>
          <w:trHeight w:val="290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9FE" w:rsidRDefault="009069FE" w:rsidP="00122A59"/>
        </w:tc>
        <w:tc>
          <w:tcPr>
            <w:tcW w:w="4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9069FE" w:rsidRDefault="009069FE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0" w:right="72"/>
            </w:pPr>
            <w:r>
              <w:rPr>
                <w:rFonts w:ascii="Tahoma"/>
              </w:rPr>
              <w:t>Contact Number/Email: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:rsidR="00C30699" w:rsidRPr="00C30699" w:rsidRDefault="00C30699" w:rsidP="00C30699">
            <w:pPr>
              <w:ind w:left="0"/>
              <w:jc w:val="both"/>
              <w:rPr>
                <w:color w:val="auto"/>
              </w:rPr>
            </w:pPr>
            <w:r w:rsidRPr="00C30699">
              <w:rPr>
                <w:color w:val="auto"/>
              </w:rPr>
              <w:t xml:space="preserve">01228 </w:t>
            </w:r>
            <w:r>
              <w:rPr>
                <w:color w:val="auto"/>
              </w:rPr>
              <w:t>814448/ 01228 814476</w:t>
            </w:r>
          </w:p>
          <w:p w:rsidR="009069FE" w:rsidRDefault="00BB49A7" w:rsidP="00C30699">
            <w:pPr>
              <w:ind w:left="0"/>
              <w:jc w:val="both"/>
            </w:pPr>
            <w:r w:rsidRPr="00C30699">
              <w:rPr>
                <w:color w:val="auto"/>
              </w:rPr>
              <w:t>mohammad.zaheen@ncuh.nhs.uk</w:t>
            </w:r>
          </w:p>
        </w:tc>
      </w:tr>
      <w:tr w:rsidR="009069FE" w:rsidTr="009069FE">
        <w:trPr>
          <w:trHeight w:val="290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9FE" w:rsidRDefault="009069FE" w:rsidP="00122A59"/>
        </w:tc>
        <w:tc>
          <w:tcPr>
            <w:tcW w:w="4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0"/>
            </w:pPr>
            <w:r>
              <w:rPr>
                <w:rFonts w:ascii="Tahoma"/>
              </w:rPr>
              <w:t>Contact Address: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:rsidR="00BB49A7" w:rsidRDefault="00BB49A7" w:rsidP="00BB49A7">
            <w:pPr>
              <w:ind w:left="0"/>
            </w:pPr>
            <w:r>
              <w:t>Ophthalmology Department,</w:t>
            </w:r>
          </w:p>
          <w:p w:rsidR="009069FE" w:rsidRDefault="00BB49A7" w:rsidP="00BB49A7">
            <w:pPr>
              <w:ind w:left="0"/>
            </w:pPr>
            <w:r>
              <w:t xml:space="preserve"> Cumberland Infirmary, Carlisle, CA2 7HY</w:t>
            </w:r>
          </w:p>
        </w:tc>
      </w:tr>
      <w:tr w:rsidR="009069FE" w:rsidTr="009069FE">
        <w:trPr>
          <w:trHeight w:val="3323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9FE" w:rsidRDefault="009069FE" w:rsidP="00122A59"/>
        </w:tc>
        <w:tc>
          <w:tcPr>
            <w:tcW w:w="8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:rsidR="009069FE" w:rsidRDefault="009069FE" w:rsidP="00122A59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Details of Clinical Supervisor/s educational qualifications/date of recent educational supervision courses/educational experience:</w:t>
            </w:r>
          </w:p>
          <w:p w:rsidR="009069FE" w:rsidRDefault="009069FE" w:rsidP="00122A59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  <w:rPr>
                <w:rFonts w:ascii="Tahoma" w:eastAsia="Tahoma" w:hAnsi="Tahoma" w:cs="Tahoma"/>
                <w:b/>
                <w:bCs/>
                <w:color w:val="FF9900"/>
                <w:u w:color="FF9900"/>
              </w:rPr>
            </w:pPr>
          </w:p>
          <w:p w:rsidR="009069FE" w:rsidRDefault="009069FE" w:rsidP="00122A59">
            <w:pPr>
              <w:tabs>
                <w:tab w:val="left" w:pos="3402"/>
                <w:tab w:val="left" w:pos="5670"/>
              </w:tabs>
              <w:ind w:left="0"/>
              <w:rPr>
                <w:rFonts w:ascii="Arial" w:eastAsia="Arial" w:hAnsi="Arial" w:cs="Arial"/>
                <w:i/>
                <w:iCs/>
                <w:color w:val="00B050"/>
                <w:u w:color="00B050"/>
              </w:rPr>
            </w:pPr>
            <w:r>
              <w:rPr>
                <w:rFonts w:ascii="Tahoma"/>
                <w:color w:val="00B050"/>
                <w:u w:color="00B050"/>
              </w:rPr>
              <w:t>Please note that this information is required for each named supervisor (</w:t>
            </w:r>
            <w:proofErr w:type="spellStart"/>
            <w:r>
              <w:rPr>
                <w:rFonts w:ascii="Tahoma"/>
                <w:color w:val="00B050"/>
                <w:u w:color="00B050"/>
              </w:rPr>
              <w:t>ie</w:t>
            </w:r>
            <w:proofErr w:type="spellEnd"/>
            <w:r>
              <w:rPr>
                <w:rFonts w:ascii="Tahoma"/>
                <w:color w:val="00B050"/>
                <w:u w:color="00B050"/>
              </w:rPr>
              <w:t xml:space="preserve"> the supervisor named on the e-portfolio). Please add additional rows as needed. </w:t>
            </w:r>
          </w:p>
          <w:p w:rsidR="009069FE" w:rsidRDefault="009069FE" w:rsidP="00122A59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  <w:rPr>
                <w:rFonts w:ascii="Tahoma" w:eastAsia="Tahoma" w:hAnsi="Tahoma" w:cs="Tahoma"/>
                <w:color w:val="00B050"/>
                <w:u w:color="00B050"/>
              </w:rPr>
            </w:pPr>
          </w:p>
          <w:p w:rsidR="009069FE" w:rsidRDefault="009069FE" w:rsidP="00714CB4">
            <w:pPr>
              <w:tabs>
                <w:tab w:val="left" w:pos="3402"/>
                <w:tab w:val="left" w:pos="5670"/>
              </w:tabs>
              <w:spacing w:line="280" w:lineRule="atLeast"/>
              <w:ind w:left="0"/>
              <w:rPr>
                <w:rFonts w:ascii="Arial" w:eastAsia="Arial" w:hAnsi="Arial" w:cs="Arial"/>
                <w:i/>
                <w:iCs/>
                <w:color w:val="00B050"/>
                <w:sz w:val="22"/>
                <w:szCs w:val="22"/>
                <w:u w:color="00B050"/>
              </w:rPr>
            </w:pPr>
            <w:r>
              <w:rPr>
                <w:rFonts w:ascii="Arial"/>
                <w:i/>
                <w:iCs/>
                <w:color w:val="00B050"/>
                <w:u w:color="00B050"/>
                <w:shd w:val="clear" w:color="auto" w:fill="FFFF00"/>
              </w:rPr>
              <w:t>Secondary care post</w:t>
            </w:r>
            <w:r>
              <w:rPr>
                <w:rFonts w:ascii="Arial"/>
                <w:i/>
                <w:iCs/>
                <w:color w:val="00B050"/>
                <w:u w:color="00B050"/>
              </w:rPr>
              <w:t xml:space="preserve"> </w:t>
            </w:r>
            <w:r>
              <w:rPr>
                <w:rFonts w:hAnsi="Arial"/>
                <w:i/>
                <w:iCs/>
                <w:color w:val="00B050"/>
                <w:sz w:val="22"/>
                <w:szCs w:val="22"/>
                <w:u w:color="00B050"/>
              </w:rPr>
              <w:t>–</w:t>
            </w:r>
            <w:r w:rsidR="00356A17" w:rsidRPr="00356A17">
              <w:rPr>
                <w:rFonts w:ascii="Arial"/>
                <w:i/>
                <w:iCs/>
                <w:color w:val="FF0000"/>
                <w:sz w:val="22"/>
                <w:szCs w:val="22"/>
                <w:u w:color="00B050"/>
              </w:rPr>
              <w:t xml:space="preserve">: </w:t>
            </w:r>
            <w:r w:rsidR="00356A17" w:rsidRPr="00356A17">
              <w:rPr>
                <w:rFonts w:ascii="Arial"/>
                <w:i/>
                <w:iCs/>
                <w:color w:val="7030A0"/>
                <w:sz w:val="22"/>
                <w:szCs w:val="22"/>
                <w:u w:color="00B050"/>
              </w:rPr>
              <w:t>Mr Zaheen</w:t>
            </w:r>
            <w:r w:rsidRPr="00356A17">
              <w:rPr>
                <w:rFonts w:ascii="Arial"/>
                <w:i/>
                <w:iCs/>
                <w:color w:val="7030A0"/>
                <w:sz w:val="22"/>
                <w:szCs w:val="22"/>
                <w:u w:color="00B050"/>
              </w:rPr>
              <w:t xml:space="preserve"> is a </w:t>
            </w:r>
            <w:r w:rsidR="00714CB4">
              <w:rPr>
                <w:rFonts w:ascii="Arial"/>
                <w:i/>
                <w:iCs/>
                <w:color w:val="7030A0"/>
                <w:sz w:val="22"/>
                <w:szCs w:val="22"/>
                <w:u w:color="00B050"/>
              </w:rPr>
              <w:t>C</w:t>
            </w:r>
            <w:r w:rsidRPr="00356A17">
              <w:rPr>
                <w:rFonts w:ascii="Arial"/>
                <w:i/>
                <w:iCs/>
                <w:color w:val="7030A0"/>
                <w:sz w:val="22"/>
                <w:szCs w:val="22"/>
                <w:u w:color="00B050"/>
              </w:rPr>
              <w:t xml:space="preserve">onsultant in </w:t>
            </w:r>
            <w:r w:rsidR="00714CB4">
              <w:rPr>
                <w:rFonts w:hAnsi="Arial"/>
                <w:i/>
                <w:iCs/>
                <w:color w:val="7030A0"/>
                <w:sz w:val="22"/>
                <w:szCs w:val="22"/>
                <w:u w:color="00B050"/>
              </w:rPr>
              <w:t>O</w:t>
            </w:r>
            <w:r w:rsidR="00356A17" w:rsidRPr="00356A17">
              <w:rPr>
                <w:rFonts w:hAnsi="Arial"/>
                <w:i/>
                <w:iCs/>
                <w:color w:val="7030A0"/>
                <w:sz w:val="22"/>
                <w:szCs w:val="22"/>
                <w:u w:color="00B050"/>
              </w:rPr>
              <w:t>phthalmology</w:t>
            </w:r>
            <w:r w:rsidRPr="00356A17">
              <w:rPr>
                <w:rFonts w:ascii="Arial"/>
                <w:i/>
                <w:iCs/>
                <w:color w:val="7030A0"/>
                <w:sz w:val="22"/>
                <w:szCs w:val="22"/>
                <w:u w:color="00B050"/>
              </w:rPr>
              <w:t xml:space="preserve"> with more than 15 years</w:t>
            </w:r>
            <w:r w:rsidRPr="00356A17">
              <w:rPr>
                <w:rFonts w:hAnsi="Arial"/>
                <w:i/>
                <w:iCs/>
                <w:color w:val="7030A0"/>
                <w:sz w:val="22"/>
                <w:szCs w:val="22"/>
                <w:u w:color="00B050"/>
              </w:rPr>
              <w:t>’</w:t>
            </w:r>
            <w:r w:rsidRPr="00356A17">
              <w:rPr>
                <w:rFonts w:hAnsi="Arial"/>
                <w:i/>
                <w:iCs/>
                <w:color w:val="7030A0"/>
                <w:sz w:val="22"/>
                <w:szCs w:val="22"/>
                <w:u w:color="00B050"/>
              </w:rPr>
              <w:t xml:space="preserve"> </w:t>
            </w:r>
            <w:r w:rsidRPr="00356A17">
              <w:rPr>
                <w:rFonts w:ascii="Arial"/>
                <w:i/>
                <w:iCs/>
                <w:color w:val="7030A0"/>
                <w:sz w:val="22"/>
                <w:szCs w:val="22"/>
                <w:u w:color="00B050"/>
              </w:rPr>
              <w:t xml:space="preserve">experience in </w:t>
            </w:r>
            <w:r w:rsidR="00356A17" w:rsidRPr="00356A17">
              <w:rPr>
                <w:rFonts w:ascii="Arial"/>
                <w:i/>
                <w:iCs/>
                <w:color w:val="7030A0"/>
                <w:sz w:val="22"/>
                <w:szCs w:val="22"/>
                <w:u w:color="00B050"/>
              </w:rPr>
              <w:t>that role. H</w:t>
            </w:r>
            <w:r w:rsidRPr="00356A17">
              <w:rPr>
                <w:rFonts w:ascii="Arial"/>
                <w:i/>
                <w:iCs/>
                <w:color w:val="7030A0"/>
                <w:sz w:val="22"/>
                <w:szCs w:val="22"/>
                <w:u w:color="00B050"/>
              </w:rPr>
              <w:t>e has done a basic educational supervisors course and is curren</w:t>
            </w:r>
            <w:r w:rsidR="00356A17" w:rsidRPr="00356A17">
              <w:rPr>
                <w:rFonts w:ascii="Arial"/>
                <w:i/>
                <w:iCs/>
                <w:color w:val="7030A0"/>
                <w:sz w:val="22"/>
                <w:szCs w:val="22"/>
                <w:u w:color="00B050"/>
              </w:rPr>
              <w:t xml:space="preserve">tly a college tutor. </w:t>
            </w:r>
          </w:p>
        </w:tc>
      </w:tr>
      <w:tr w:rsidR="009069FE" w:rsidTr="009069FE">
        <w:trPr>
          <w:trHeight w:val="290"/>
        </w:trPr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1" w:type="dxa"/>
            </w:tcMar>
          </w:tcPr>
          <w:p w:rsidR="009069FE" w:rsidRDefault="009069FE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0" w:right="11"/>
            </w:pPr>
            <w:r>
              <w:rPr>
                <w:rFonts w:ascii="Tahoma"/>
                <w:b/>
                <w:bCs/>
                <w:color w:val="333399"/>
                <w:u w:color="333399"/>
              </w:rPr>
              <w:t>7.</w:t>
            </w:r>
          </w:p>
        </w:tc>
        <w:tc>
          <w:tcPr>
            <w:tcW w:w="8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:rsidR="009069FE" w:rsidRDefault="009069FE" w:rsidP="00122A59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</w:pPr>
            <w:r>
              <w:rPr>
                <w:rFonts w:ascii="Tahoma"/>
                <w:b/>
                <w:bCs/>
              </w:rPr>
              <w:t>Please indicate the shift practice for this post:</w:t>
            </w:r>
          </w:p>
        </w:tc>
      </w:tr>
      <w:tr w:rsidR="009069FE" w:rsidTr="009069FE">
        <w:trPr>
          <w:trHeight w:val="1970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9FE" w:rsidRDefault="009069FE" w:rsidP="00122A59"/>
        </w:tc>
        <w:tc>
          <w:tcPr>
            <w:tcW w:w="8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17" w:type="dxa"/>
              <w:bottom w:w="80" w:type="dxa"/>
              <w:right w:w="80" w:type="dxa"/>
            </w:tcMar>
          </w:tcPr>
          <w:p w:rsidR="009069FE" w:rsidRDefault="009069FE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852" w:hanging="837"/>
              <w:rPr>
                <w:rFonts w:ascii="Tahoma" w:eastAsia="Tahoma" w:hAnsi="Tahoma" w:cs="Tahoma"/>
              </w:rPr>
            </w:pPr>
          </w:p>
          <w:p w:rsidR="009069FE" w:rsidRDefault="009069FE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852" w:hanging="837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 xml:space="preserve">Full Shift             Partial Shift            </w:t>
            </w:r>
            <w:r w:rsidRPr="00356A17">
              <w:rPr>
                <w:rFonts w:ascii="Tahoma"/>
                <w:color w:val="7030A0"/>
              </w:rPr>
              <w:t xml:space="preserve">On-call Rota             </w:t>
            </w:r>
            <w:r>
              <w:rPr>
                <w:rFonts w:ascii="Tahoma"/>
              </w:rPr>
              <w:t xml:space="preserve">Hybrid   </w:t>
            </w:r>
          </w:p>
          <w:p w:rsidR="009069FE" w:rsidRDefault="009069FE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852" w:hanging="837"/>
              <w:rPr>
                <w:rFonts w:ascii="Tahoma" w:eastAsia="Tahoma" w:hAnsi="Tahoma" w:cs="Tahoma"/>
              </w:rPr>
            </w:pPr>
          </w:p>
          <w:p w:rsidR="009069FE" w:rsidRDefault="009069FE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852" w:hanging="837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Other (please state)   __________________________________</w:t>
            </w:r>
          </w:p>
          <w:p w:rsidR="009069FE" w:rsidRDefault="009069FE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852" w:hanging="837"/>
              <w:rPr>
                <w:rFonts w:ascii="Tahoma" w:eastAsia="Tahoma" w:hAnsi="Tahoma" w:cs="Tahoma"/>
              </w:rPr>
            </w:pPr>
          </w:p>
          <w:p w:rsidR="009069FE" w:rsidRDefault="009069FE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852" w:hanging="837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What is the banding for this post? __________________________</w:t>
            </w:r>
          </w:p>
        </w:tc>
      </w:tr>
      <w:tr w:rsidR="009069FE" w:rsidTr="009069FE">
        <w:trPr>
          <w:trHeight w:val="570"/>
        </w:trPr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1" w:type="dxa"/>
            </w:tcMar>
          </w:tcPr>
          <w:p w:rsidR="009069FE" w:rsidRDefault="009069FE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0" w:right="11"/>
            </w:pPr>
            <w:r>
              <w:rPr>
                <w:rFonts w:ascii="Tahoma"/>
                <w:b/>
                <w:bCs/>
                <w:color w:val="333399"/>
                <w:u w:color="333399"/>
              </w:rPr>
              <w:t>8.</w:t>
            </w:r>
          </w:p>
        </w:tc>
        <w:tc>
          <w:tcPr>
            <w:tcW w:w="8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</w:tcPr>
          <w:p w:rsidR="009069FE" w:rsidRDefault="009069FE" w:rsidP="00122A59">
            <w:pPr>
              <w:tabs>
                <w:tab w:val="left" w:pos="3402"/>
                <w:tab w:val="left" w:pos="5670"/>
                <w:tab w:val="left" w:pos="8428"/>
              </w:tabs>
              <w:spacing w:line="280" w:lineRule="atLeast"/>
              <w:ind w:left="0" w:right="12"/>
            </w:pPr>
            <w:r>
              <w:rPr>
                <w:rFonts w:ascii="Tahoma"/>
                <w:b/>
                <w:bCs/>
              </w:rPr>
              <w:t xml:space="preserve">Please state the staffing numbers for the </w:t>
            </w:r>
            <w:r>
              <w:rPr>
                <w:rFonts w:ascii="Tahoma"/>
                <w:b/>
                <w:bCs/>
                <w:u w:val="single"/>
              </w:rPr>
              <w:t xml:space="preserve">specialty </w:t>
            </w:r>
            <w:proofErr w:type="spellStart"/>
            <w:r>
              <w:rPr>
                <w:rFonts w:ascii="Tahoma"/>
                <w:b/>
                <w:bCs/>
                <w:u w:val="single"/>
              </w:rPr>
              <w:t>programme</w:t>
            </w:r>
            <w:proofErr w:type="spellEnd"/>
            <w:r>
              <w:rPr>
                <w:rFonts w:ascii="Tahoma"/>
                <w:b/>
                <w:bCs/>
              </w:rPr>
              <w:t xml:space="preserve"> at the training location/s where this post is based:</w:t>
            </w:r>
          </w:p>
        </w:tc>
      </w:tr>
      <w:tr w:rsidR="009069FE" w:rsidTr="009069FE">
        <w:trPr>
          <w:trHeight w:val="1970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9FE" w:rsidRDefault="009069FE" w:rsidP="00122A59"/>
        </w:tc>
        <w:tc>
          <w:tcPr>
            <w:tcW w:w="8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:rsidR="009069FE" w:rsidRDefault="009069FE" w:rsidP="00122A59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 xml:space="preserve">This is a GP training </w:t>
            </w:r>
            <w:proofErr w:type="spellStart"/>
            <w:r>
              <w:rPr>
                <w:rFonts w:ascii="Tahoma"/>
              </w:rPr>
              <w:t>programme</w:t>
            </w:r>
            <w:proofErr w:type="spellEnd"/>
            <w:r>
              <w:rPr>
                <w:rFonts w:ascii="Tahoma"/>
              </w:rPr>
              <w:t xml:space="preserve"> post so we are aware locations are not specifically staffed for this </w:t>
            </w:r>
            <w:proofErr w:type="spellStart"/>
            <w:r>
              <w:rPr>
                <w:rFonts w:ascii="Tahoma"/>
              </w:rPr>
              <w:t>programme</w:t>
            </w:r>
            <w:proofErr w:type="spellEnd"/>
            <w:r>
              <w:rPr>
                <w:rFonts w:ascii="Tahoma"/>
              </w:rPr>
              <w:t xml:space="preserve">. However please indicate staffing numbers for the unit the post relates to and count GP </w:t>
            </w:r>
            <w:proofErr w:type="spellStart"/>
            <w:r>
              <w:rPr>
                <w:rFonts w:ascii="Tahoma"/>
              </w:rPr>
              <w:t>StRs</w:t>
            </w:r>
            <w:proofErr w:type="spellEnd"/>
            <w:r>
              <w:rPr>
                <w:rFonts w:ascii="Tahoma"/>
              </w:rPr>
              <w:t xml:space="preserve"> separately in Other. </w:t>
            </w:r>
          </w:p>
          <w:p w:rsidR="009069FE" w:rsidRDefault="009069FE" w:rsidP="00122A59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Consultants:                                    Foundation Year:</w:t>
            </w:r>
          </w:p>
          <w:p w:rsidR="009069FE" w:rsidRDefault="009069FE" w:rsidP="00122A59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  <w:rPr>
                <w:rFonts w:ascii="Tahoma"/>
              </w:rPr>
            </w:pPr>
            <w:r>
              <w:rPr>
                <w:rFonts w:ascii="Tahoma"/>
              </w:rPr>
              <w:t>Specialist Registrars:                        Others (specify):</w:t>
            </w:r>
          </w:p>
          <w:p w:rsidR="007D079F" w:rsidRDefault="007D079F" w:rsidP="00356A17">
            <w:pPr>
              <w:tabs>
                <w:tab w:val="left" w:pos="-1440"/>
              </w:tabs>
              <w:ind w:left="0"/>
            </w:pPr>
          </w:p>
          <w:p w:rsidR="00056BB4" w:rsidRPr="008D43D1" w:rsidRDefault="00056BB4" w:rsidP="00056BB4">
            <w:pPr>
              <w:tabs>
                <w:tab w:val="left" w:pos="-1440"/>
              </w:tabs>
              <w:ind w:left="709"/>
            </w:pPr>
            <w:r w:rsidRPr="008D43D1">
              <w:t>The</w:t>
            </w:r>
            <w:r>
              <w:t xml:space="preserve">re are presently </w:t>
            </w:r>
            <w:r w:rsidRPr="008D43D1">
              <w:t>5 consultants at The Cumberland Infirmary each with special interests</w:t>
            </w:r>
            <w:r>
              <w:t>:</w:t>
            </w:r>
          </w:p>
          <w:p w:rsidR="00056BB4" w:rsidRPr="008D43D1" w:rsidRDefault="00056BB4" w:rsidP="00056BB4">
            <w:pPr>
              <w:tabs>
                <w:tab w:val="left" w:pos="-1440"/>
              </w:tabs>
              <w:ind w:left="709"/>
            </w:pPr>
            <w:r w:rsidRPr="008D43D1">
              <w:t>Mr RPS Smith (Medical Retinal)</w:t>
            </w:r>
          </w:p>
          <w:p w:rsidR="00056BB4" w:rsidRPr="008D43D1" w:rsidRDefault="00056BB4" w:rsidP="00056BB4">
            <w:pPr>
              <w:tabs>
                <w:tab w:val="left" w:pos="-1440"/>
              </w:tabs>
              <w:ind w:left="709"/>
            </w:pPr>
            <w:r w:rsidRPr="008D43D1">
              <w:t xml:space="preserve">Miss D Depla (Vitreo-retinal) </w:t>
            </w:r>
            <w:r w:rsidRPr="008D43D1">
              <w:t>–</w:t>
            </w:r>
            <w:r w:rsidRPr="008D43D1">
              <w:t xml:space="preserve"> Clinical Director</w:t>
            </w:r>
          </w:p>
          <w:p w:rsidR="00056BB4" w:rsidRPr="008D43D1" w:rsidRDefault="00056BB4" w:rsidP="00056BB4">
            <w:pPr>
              <w:tabs>
                <w:tab w:val="left" w:pos="-1440"/>
              </w:tabs>
              <w:ind w:left="709"/>
            </w:pPr>
            <w:r w:rsidRPr="008D43D1">
              <w:t xml:space="preserve">Mr M </w:t>
            </w:r>
            <w:proofErr w:type="spellStart"/>
            <w:r w:rsidRPr="008D43D1">
              <w:t>Zaheen</w:t>
            </w:r>
            <w:proofErr w:type="spellEnd"/>
            <w:r w:rsidRPr="008D43D1">
              <w:t xml:space="preserve"> (</w:t>
            </w:r>
            <w:proofErr w:type="spellStart"/>
            <w:r w:rsidRPr="008D43D1">
              <w:t>Oculo</w:t>
            </w:r>
            <w:proofErr w:type="spellEnd"/>
            <w:r w:rsidRPr="008D43D1">
              <w:t>-plastics)</w:t>
            </w:r>
          </w:p>
          <w:p w:rsidR="00056BB4" w:rsidRDefault="00056BB4" w:rsidP="00056BB4">
            <w:pPr>
              <w:tabs>
                <w:tab w:val="left" w:pos="-1440"/>
              </w:tabs>
              <w:ind w:left="709"/>
            </w:pPr>
            <w:r w:rsidRPr="008D43D1">
              <w:t xml:space="preserve">Mr G Ainsworth (Glaucoma, Cornea, Lacrimal) </w:t>
            </w:r>
          </w:p>
          <w:p w:rsidR="00056BB4" w:rsidRPr="008D43D1" w:rsidRDefault="00056BB4" w:rsidP="00056BB4">
            <w:pPr>
              <w:tabs>
                <w:tab w:val="left" w:pos="-1440"/>
              </w:tabs>
              <w:ind w:left="709"/>
            </w:pPr>
            <w:r>
              <w:t>Mr N Strong (</w:t>
            </w:r>
            <w:proofErr w:type="spellStart"/>
            <w:r>
              <w:t>Paediatric</w:t>
            </w:r>
            <w:proofErr w:type="spellEnd"/>
            <w:r>
              <w:t xml:space="preserve"> </w:t>
            </w:r>
            <w:proofErr w:type="spellStart"/>
            <w:r>
              <w:t>Ophth</w:t>
            </w:r>
            <w:proofErr w:type="spellEnd"/>
            <w:r>
              <w:t xml:space="preserve"> and Strabismus) </w:t>
            </w:r>
            <w:r>
              <w:t>–</w:t>
            </w:r>
            <w:r>
              <w:t xml:space="preserve"> Business Unit Director and</w:t>
            </w:r>
          </w:p>
          <w:p w:rsidR="00056BB4" w:rsidRPr="008D43D1" w:rsidRDefault="00056BB4" w:rsidP="00056BB4">
            <w:pPr>
              <w:tabs>
                <w:tab w:val="left" w:pos="-1440"/>
              </w:tabs>
              <w:ind w:left="709"/>
            </w:pPr>
            <w:r w:rsidRPr="008D43D1">
              <w:t>1 consultant at West Cumberland Hospital</w:t>
            </w:r>
          </w:p>
          <w:p w:rsidR="00056BB4" w:rsidRPr="008D43D1" w:rsidRDefault="00056BB4" w:rsidP="00056BB4">
            <w:pPr>
              <w:tabs>
                <w:tab w:val="left" w:pos="-1440"/>
              </w:tabs>
              <w:ind w:left="709"/>
            </w:pPr>
            <w:proofErr w:type="spellStart"/>
            <w:r w:rsidRPr="008D43D1">
              <w:t>Mr</w:t>
            </w:r>
            <w:proofErr w:type="spellEnd"/>
            <w:r w:rsidRPr="008D43D1">
              <w:t xml:space="preserve"> PW </w:t>
            </w:r>
            <w:proofErr w:type="spellStart"/>
            <w:r w:rsidRPr="008D43D1">
              <w:t>Sellar</w:t>
            </w:r>
            <w:proofErr w:type="spellEnd"/>
            <w:r w:rsidRPr="008D43D1">
              <w:t xml:space="preserve"> </w:t>
            </w:r>
            <w:r>
              <w:t>(</w:t>
            </w:r>
            <w:proofErr w:type="spellStart"/>
            <w:r>
              <w:t>Paediatric</w:t>
            </w:r>
            <w:proofErr w:type="spellEnd"/>
            <w:r>
              <w:t xml:space="preserve"> </w:t>
            </w:r>
            <w:proofErr w:type="spellStart"/>
            <w:r>
              <w:t>Ophth</w:t>
            </w:r>
            <w:proofErr w:type="spellEnd"/>
            <w:r>
              <w:t xml:space="preserve"> and Learning Disability)</w:t>
            </w:r>
          </w:p>
          <w:p w:rsidR="00056BB4" w:rsidRPr="008D43D1" w:rsidRDefault="00056BB4" w:rsidP="00056BB4">
            <w:pPr>
              <w:tabs>
                <w:tab w:val="left" w:pos="-1440"/>
              </w:tabs>
              <w:ind w:left="709"/>
            </w:pPr>
            <w:r>
              <w:t>In addition there are:</w:t>
            </w:r>
          </w:p>
          <w:p w:rsidR="00056BB4" w:rsidRDefault="00056BB4" w:rsidP="00056BB4">
            <w:pPr>
              <w:tabs>
                <w:tab w:val="left" w:pos="-1440"/>
              </w:tabs>
              <w:ind w:left="709"/>
            </w:pPr>
            <w:r w:rsidRPr="008D43D1">
              <w:t>1 associate specialist</w:t>
            </w:r>
          </w:p>
          <w:p w:rsidR="00056BB4" w:rsidRDefault="00056BB4" w:rsidP="00056BB4">
            <w:pPr>
              <w:tabs>
                <w:tab w:val="left" w:pos="-1440"/>
              </w:tabs>
              <w:ind w:left="709"/>
            </w:pPr>
            <w:r>
              <w:t xml:space="preserve">2 specialty doctors </w:t>
            </w:r>
          </w:p>
          <w:p w:rsidR="00056BB4" w:rsidRDefault="00056BB4" w:rsidP="00056BB4">
            <w:pPr>
              <w:tabs>
                <w:tab w:val="left" w:pos="-1440"/>
              </w:tabs>
              <w:ind w:left="709"/>
            </w:pPr>
            <w:r>
              <w:t xml:space="preserve">1 </w:t>
            </w:r>
            <w:proofErr w:type="spellStart"/>
            <w:r>
              <w:t>speciality</w:t>
            </w:r>
            <w:proofErr w:type="spellEnd"/>
            <w:r>
              <w:t xml:space="preserve"> trainee (ST1/ST2)</w:t>
            </w:r>
          </w:p>
          <w:p w:rsidR="00056BB4" w:rsidRDefault="00056BB4" w:rsidP="00056BB4">
            <w:pPr>
              <w:tabs>
                <w:tab w:val="left" w:pos="-1440"/>
              </w:tabs>
              <w:ind w:left="709"/>
            </w:pPr>
            <w:r>
              <w:t>1 foundation year 2 doctor.</w:t>
            </w:r>
          </w:p>
          <w:p w:rsidR="00056BB4" w:rsidRPr="00714CB4" w:rsidRDefault="00356A17" w:rsidP="00056BB4">
            <w:pPr>
              <w:tabs>
                <w:tab w:val="left" w:pos="-1440"/>
              </w:tabs>
              <w:ind w:left="709"/>
              <w:rPr>
                <w:color w:val="auto"/>
              </w:rPr>
            </w:pPr>
            <w:r w:rsidRPr="00714CB4">
              <w:rPr>
                <w:color w:val="auto"/>
              </w:rPr>
              <w:t>1</w:t>
            </w:r>
            <w:r w:rsidR="00056BB4" w:rsidRPr="00714CB4">
              <w:rPr>
                <w:color w:val="auto"/>
              </w:rPr>
              <w:t xml:space="preserve"> </w:t>
            </w:r>
            <w:r w:rsidRPr="00714CB4">
              <w:rPr>
                <w:color w:val="auto"/>
              </w:rPr>
              <w:t>GPSI</w:t>
            </w:r>
          </w:p>
          <w:p w:rsidR="00056BB4" w:rsidRDefault="00056BB4" w:rsidP="00056BB4">
            <w:pPr>
              <w:tabs>
                <w:tab w:val="left" w:pos="-1440"/>
              </w:tabs>
              <w:ind w:left="709"/>
              <w:rPr>
                <w:rFonts w:ascii="Tahoma" w:eastAsia="Tahoma" w:hAnsi="Tahoma" w:cs="Tahoma"/>
              </w:rPr>
            </w:pPr>
            <w:r>
              <w:t>1 nurse specialist</w:t>
            </w:r>
          </w:p>
        </w:tc>
      </w:tr>
      <w:tr w:rsidR="009069FE" w:rsidTr="009069FE">
        <w:trPr>
          <w:trHeight w:val="600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/>
        </w:tc>
        <w:tc>
          <w:tcPr>
            <w:tcW w:w="8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B700"/>
            <w:tcMar>
              <w:top w:w="80" w:type="dxa"/>
              <w:left w:w="80" w:type="dxa"/>
              <w:bottom w:w="80" w:type="dxa"/>
              <w:right w:w="647" w:type="dxa"/>
            </w:tcMar>
          </w:tcPr>
          <w:p w:rsidR="009069FE" w:rsidRDefault="009069FE" w:rsidP="00122A59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</w:pPr>
            <w:r>
              <w:t>Either complete the following 3 boxes (9,10,11) regarding the specifics of the post or include a job plan which details ALL elements</w:t>
            </w:r>
          </w:p>
        </w:tc>
      </w:tr>
      <w:tr w:rsidR="009069FE" w:rsidTr="009069FE">
        <w:trPr>
          <w:trHeight w:val="570"/>
        </w:trPr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0"/>
            </w:pPr>
            <w:r>
              <w:rPr>
                <w:rFonts w:ascii="Tahoma"/>
                <w:b/>
                <w:bCs/>
                <w:color w:val="333399"/>
                <w:u w:color="333399"/>
              </w:rPr>
              <w:t>9.</w:t>
            </w:r>
          </w:p>
        </w:tc>
        <w:tc>
          <w:tcPr>
            <w:tcW w:w="8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:rsidR="009069FE" w:rsidRDefault="009069FE" w:rsidP="00122A59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</w:pPr>
            <w:r>
              <w:rPr>
                <w:rFonts w:ascii="Tahoma"/>
                <w:b/>
                <w:bCs/>
              </w:rPr>
              <w:t>Please indicate the responsibilities of this post OR insert a job description document if this covers all of the details:</w:t>
            </w:r>
          </w:p>
        </w:tc>
      </w:tr>
      <w:tr w:rsidR="009069FE" w:rsidTr="009069FE">
        <w:trPr>
          <w:trHeight w:val="1690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9FE" w:rsidRDefault="009069FE" w:rsidP="00122A59"/>
        </w:tc>
        <w:tc>
          <w:tcPr>
            <w:tcW w:w="8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:rsidR="00056BB4" w:rsidRPr="008D43D1" w:rsidRDefault="00056BB4" w:rsidP="00356A17">
            <w:pPr>
              <w:tabs>
                <w:tab w:val="left" w:pos="-1440"/>
              </w:tabs>
              <w:ind w:left="0"/>
            </w:pPr>
            <w:r w:rsidRPr="008D43D1">
              <w:t>Responsibilities of the post are as follows:</w:t>
            </w:r>
          </w:p>
          <w:p w:rsidR="00056BB4" w:rsidRPr="008D43D1" w:rsidRDefault="00056BB4" w:rsidP="00056BB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1440"/>
              </w:tabs>
            </w:pPr>
            <w:r w:rsidRPr="008D43D1">
              <w:t xml:space="preserve">Attendance at out-patient clinics </w:t>
            </w:r>
            <w:r>
              <w:t>in particular to see emergency referrals</w:t>
            </w:r>
          </w:p>
          <w:p w:rsidR="00056BB4" w:rsidRPr="008D43D1" w:rsidRDefault="00056BB4" w:rsidP="00056BB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1440"/>
              </w:tabs>
            </w:pPr>
            <w:r w:rsidRPr="008D43D1">
              <w:t>Attendance in theatre with current consultant (juniors rotate around firms)</w:t>
            </w:r>
          </w:p>
          <w:p w:rsidR="00056BB4" w:rsidRPr="008D43D1" w:rsidRDefault="00056BB4" w:rsidP="00056BB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1440"/>
              </w:tabs>
            </w:pPr>
            <w:r w:rsidRPr="008D43D1">
              <w:t>Clerking of patients needing to be admitted and attending to inpatients as required. This includes checking blood results and patients</w:t>
            </w:r>
            <w:r w:rsidRPr="008D43D1">
              <w:t>’</w:t>
            </w:r>
            <w:r w:rsidRPr="008D43D1">
              <w:t xml:space="preserve"> general medical needs, especially pre-operatively</w:t>
            </w:r>
          </w:p>
          <w:p w:rsidR="00056BB4" w:rsidRPr="008D43D1" w:rsidRDefault="00056BB4" w:rsidP="00056BB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1440"/>
              </w:tabs>
            </w:pPr>
            <w:r w:rsidRPr="008D43D1">
              <w:t xml:space="preserve">Regular on call </w:t>
            </w:r>
          </w:p>
          <w:p w:rsidR="00056BB4" w:rsidRPr="008D43D1" w:rsidRDefault="00056BB4" w:rsidP="00056BB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1440"/>
              </w:tabs>
            </w:pPr>
            <w:r w:rsidRPr="008D43D1">
              <w:t>Research: Whilst this is not a requirement, you have the opportunity to pursue any research interests</w:t>
            </w:r>
          </w:p>
          <w:p w:rsidR="00056BB4" w:rsidRPr="008D43D1" w:rsidRDefault="00056BB4" w:rsidP="00056BB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1440"/>
              </w:tabs>
            </w:pPr>
            <w:r w:rsidRPr="008D43D1">
              <w:t>Audit: There is ample opportunity for audit within the department, which is actively encouraged. The department is part of the Solway Eye Group which meets 3 times a year to present audit findings. You will be expected to participate in this</w:t>
            </w:r>
          </w:p>
          <w:p w:rsidR="00056BB4" w:rsidRDefault="00056BB4" w:rsidP="00056BB4">
            <w:pPr>
              <w:tabs>
                <w:tab w:val="left" w:pos="-1440"/>
              </w:tabs>
              <w:ind w:left="709"/>
            </w:pPr>
          </w:p>
          <w:p w:rsidR="00056BB4" w:rsidRDefault="00056BB4" w:rsidP="00122A59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  <w:rPr>
                <w:rFonts w:ascii="Tahoma" w:eastAsia="Tahoma" w:hAnsi="Tahoma" w:cs="Tahoma"/>
              </w:rPr>
            </w:pPr>
          </w:p>
        </w:tc>
      </w:tr>
      <w:tr w:rsidR="009069FE" w:rsidTr="009069FE">
        <w:trPr>
          <w:trHeight w:val="1410"/>
        </w:trPr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1" w:type="dxa"/>
            </w:tcMar>
          </w:tcPr>
          <w:p w:rsidR="009069FE" w:rsidRDefault="009069FE" w:rsidP="00122A59">
            <w:pPr>
              <w:tabs>
                <w:tab w:val="left" w:pos="911"/>
                <w:tab w:val="left" w:pos="3402"/>
                <w:tab w:val="left" w:pos="5670"/>
              </w:tabs>
              <w:spacing w:line="280" w:lineRule="atLeast"/>
              <w:ind w:left="0" w:right="11"/>
            </w:pPr>
            <w:r>
              <w:rPr>
                <w:rFonts w:ascii="Tahoma"/>
                <w:b/>
                <w:bCs/>
                <w:color w:val="333399"/>
                <w:u w:color="333399"/>
              </w:rPr>
              <w:t>10.</w:t>
            </w:r>
          </w:p>
        </w:tc>
        <w:tc>
          <w:tcPr>
            <w:tcW w:w="8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>
            <w:pPr>
              <w:tabs>
                <w:tab w:val="left" w:pos="1134"/>
                <w:tab w:val="left" w:pos="3402"/>
                <w:tab w:val="left" w:pos="5670"/>
              </w:tabs>
              <w:spacing w:line="280" w:lineRule="atLeast"/>
              <w:ind w:left="16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 xml:space="preserve">This question is to be completed in relation to General Practice </w:t>
            </w:r>
            <w:proofErr w:type="spellStart"/>
            <w:r>
              <w:rPr>
                <w:rFonts w:ascii="Tahoma"/>
              </w:rPr>
              <w:t>Programmes</w:t>
            </w:r>
            <w:proofErr w:type="spellEnd"/>
            <w:r>
              <w:rPr>
                <w:rFonts w:ascii="Tahoma"/>
              </w:rPr>
              <w:t xml:space="preserve"> only:</w:t>
            </w:r>
          </w:p>
          <w:p w:rsidR="009069FE" w:rsidRDefault="009069FE" w:rsidP="00122A59">
            <w:pPr>
              <w:tabs>
                <w:tab w:val="left" w:pos="1134"/>
                <w:tab w:val="left" w:pos="3402"/>
                <w:tab w:val="left" w:pos="5670"/>
              </w:tabs>
              <w:spacing w:line="280" w:lineRule="atLeast"/>
              <w:ind w:left="16"/>
            </w:pPr>
            <w:r>
              <w:rPr>
                <w:rFonts w:ascii="Tahoma"/>
              </w:rPr>
              <w:t xml:space="preserve"> </w:t>
            </w:r>
            <w:r>
              <w:rPr>
                <w:rFonts w:ascii="Tahoma"/>
                <w:b/>
                <w:bCs/>
              </w:rPr>
              <w:t>Please provide details of the intended learning outcomes of the post (which must relate directly to the relevant sections of the General Practice curriculum):</w:t>
            </w:r>
          </w:p>
        </w:tc>
      </w:tr>
      <w:tr w:rsidR="009069FE" w:rsidTr="009069FE">
        <w:trPr>
          <w:trHeight w:val="1970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9FE" w:rsidRDefault="009069FE" w:rsidP="00122A59"/>
        </w:tc>
        <w:tc>
          <w:tcPr>
            <w:tcW w:w="8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96" w:type="dxa"/>
              <w:bottom w:w="80" w:type="dxa"/>
              <w:right w:w="80" w:type="dxa"/>
            </w:tcMar>
          </w:tcPr>
          <w:p w:rsidR="009069FE" w:rsidRDefault="009069FE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416" w:hanging="416"/>
              <w:rPr>
                <w:rFonts w:ascii="Arial" w:eastAsia="Arial" w:hAnsi="Arial" w:cs="Arial"/>
                <w:b/>
                <w:bCs/>
                <w:i/>
                <w:iCs/>
                <w:color w:val="00B050"/>
                <w:sz w:val="22"/>
                <w:szCs w:val="22"/>
                <w:u w:color="00B050"/>
              </w:rPr>
            </w:pPr>
          </w:p>
          <w:p w:rsidR="009069FE" w:rsidRDefault="009069FE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0"/>
              <w:rPr>
                <w:rFonts w:ascii="Arial" w:eastAsia="Arial" w:hAnsi="Arial" w:cs="Arial"/>
                <w:i/>
                <w:iCs/>
                <w:sz w:val="22"/>
                <w:szCs w:val="22"/>
                <w:shd w:val="clear" w:color="auto" w:fill="FFFF00"/>
              </w:rPr>
            </w:pPr>
            <w:r>
              <w:rPr>
                <w:rFonts w:ascii="Arial"/>
                <w:i/>
                <w:iCs/>
                <w:sz w:val="22"/>
                <w:szCs w:val="22"/>
                <w:shd w:val="clear" w:color="auto" w:fill="FFFF00"/>
              </w:rPr>
              <w:t>Paste relevant learning outcomes in here (examples of learning outcomes may be found at:</w:t>
            </w:r>
          </w:p>
          <w:p w:rsidR="009069FE" w:rsidRDefault="00D93CBC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416" w:hanging="416"/>
              <w:rPr>
                <w:rFonts w:ascii="Arial" w:eastAsia="Arial" w:hAnsi="Arial" w:cs="Arial"/>
                <w:b/>
                <w:bCs/>
              </w:rPr>
            </w:pPr>
            <w:hyperlink r:id="rId8" w:history="1">
              <w:r w:rsidR="009069FE">
                <w:rPr>
                  <w:rStyle w:val="Hyperlink0"/>
                </w:rPr>
                <w:t>http://www.northumbriagptraining.co.uk/college_tutor_role.htm</w:t>
              </w:r>
            </w:hyperlink>
            <w:r w:rsidR="009069FE">
              <w:rPr>
                <w:rFonts w:ascii="Arial"/>
                <w:b/>
                <w:bCs/>
                <w:shd w:val="clear" w:color="auto" w:fill="FFFF00"/>
              </w:rPr>
              <w:t xml:space="preserve"> )</w:t>
            </w:r>
          </w:p>
          <w:p w:rsidR="009069FE" w:rsidRDefault="009069FE" w:rsidP="00122A59">
            <w:pPr>
              <w:tabs>
                <w:tab w:val="left" w:pos="3402"/>
                <w:tab w:val="left" w:pos="5670"/>
              </w:tabs>
              <w:spacing w:line="280" w:lineRule="atLeast"/>
              <w:rPr>
                <w:rFonts w:ascii="Arial" w:eastAsia="Arial" w:hAnsi="Arial" w:cs="Arial"/>
                <w:i/>
                <w:iCs/>
                <w:color w:val="00B050"/>
                <w:sz w:val="22"/>
                <w:szCs w:val="22"/>
                <w:u w:color="00B050"/>
              </w:rPr>
            </w:pPr>
          </w:p>
          <w:p w:rsidR="00BB49A7" w:rsidRPr="00E91BA7" w:rsidRDefault="00BB49A7" w:rsidP="00BB49A7">
            <w:pPr>
              <w:autoSpaceDE w:val="0"/>
              <w:autoSpaceDN w:val="0"/>
              <w:adjustRightInd w:val="0"/>
              <w:ind w:left="0"/>
              <w:rPr>
                <w:color w:val="231F20"/>
              </w:rPr>
            </w:pPr>
            <w:r w:rsidRPr="00D91BF0">
              <w:t xml:space="preserve">Assessment of </w:t>
            </w:r>
            <w:r w:rsidRPr="00E91BA7">
              <w:rPr>
                <w:color w:val="231F20"/>
              </w:rPr>
              <w:t>blepharitis</w:t>
            </w:r>
            <w:r>
              <w:rPr>
                <w:color w:val="231F20"/>
              </w:rPr>
              <w:t xml:space="preserve"> </w:t>
            </w:r>
            <w:r w:rsidRPr="00E91BA7">
              <w:rPr>
                <w:color w:val="231F20"/>
              </w:rPr>
              <w:t>stye, chalazion</w:t>
            </w:r>
            <w:r>
              <w:rPr>
                <w:color w:val="231F20"/>
              </w:rPr>
              <w:t xml:space="preserve"> </w:t>
            </w:r>
            <w:r w:rsidRPr="00E91BA7">
              <w:rPr>
                <w:color w:val="231F20"/>
              </w:rPr>
              <w:t>entropion, ectropion</w:t>
            </w:r>
          </w:p>
          <w:p w:rsidR="00BB49A7" w:rsidRPr="00E91BA7" w:rsidRDefault="00BB49A7" w:rsidP="00BB49A7">
            <w:pPr>
              <w:autoSpaceDE w:val="0"/>
              <w:autoSpaceDN w:val="0"/>
              <w:adjustRightInd w:val="0"/>
              <w:ind w:left="0"/>
              <w:rPr>
                <w:color w:val="231F20"/>
              </w:rPr>
            </w:pPr>
            <w:r w:rsidRPr="00E91BA7">
              <w:rPr>
                <w:color w:val="231F20"/>
              </w:rPr>
              <w:t>basal-cell carcinoma</w:t>
            </w:r>
          </w:p>
          <w:p w:rsidR="009069FE" w:rsidRDefault="00BB49A7" w:rsidP="00BB49A7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  <w:rPr>
                <w:color w:val="231F20"/>
              </w:rPr>
            </w:pPr>
            <w:proofErr w:type="gramStart"/>
            <w:r w:rsidRPr="00E91BA7">
              <w:rPr>
                <w:color w:val="231F20"/>
              </w:rPr>
              <w:t>naso-lacrimal</w:t>
            </w:r>
            <w:proofErr w:type="gramEnd"/>
            <w:r w:rsidRPr="00E91BA7">
              <w:rPr>
                <w:color w:val="231F20"/>
              </w:rPr>
              <w:t xml:space="preserve"> obstruction and dacryocystitis.</w:t>
            </w:r>
          </w:p>
          <w:p w:rsidR="00BB49A7" w:rsidRPr="00E91BA7" w:rsidRDefault="00BB49A7" w:rsidP="00BB49A7">
            <w:pPr>
              <w:autoSpaceDE w:val="0"/>
              <w:autoSpaceDN w:val="0"/>
              <w:adjustRightInd w:val="0"/>
              <w:ind w:left="0"/>
              <w:rPr>
                <w:color w:val="231F20"/>
              </w:rPr>
            </w:pPr>
            <w:r w:rsidRPr="00E91BA7">
              <w:rPr>
                <w:color w:val="231F20"/>
              </w:rPr>
              <w:t>Conjunctivitis (infective and allergic),</w:t>
            </w:r>
          </w:p>
          <w:p w:rsidR="00BB49A7" w:rsidRPr="00E91BA7" w:rsidRDefault="00BB49A7" w:rsidP="00BB49A7">
            <w:pPr>
              <w:autoSpaceDE w:val="0"/>
              <w:autoSpaceDN w:val="0"/>
              <w:adjustRightInd w:val="0"/>
              <w:ind w:left="0"/>
              <w:rPr>
                <w:color w:val="231F20"/>
              </w:rPr>
            </w:pPr>
            <w:r w:rsidRPr="00E91BA7">
              <w:rPr>
                <w:color w:val="231F20"/>
              </w:rPr>
              <w:t>dry eye syndrome</w:t>
            </w:r>
          </w:p>
          <w:p w:rsidR="00BB49A7" w:rsidRPr="00E91BA7" w:rsidRDefault="00BB49A7" w:rsidP="00BB49A7">
            <w:pPr>
              <w:autoSpaceDE w:val="0"/>
              <w:autoSpaceDN w:val="0"/>
              <w:adjustRightInd w:val="0"/>
              <w:ind w:left="0"/>
              <w:rPr>
                <w:color w:val="231F20"/>
              </w:rPr>
            </w:pPr>
            <w:r w:rsidRPr="00E91BA7">
              <w:rPr>
                <w:color w:val="231F20"/>
              </w:rPr>
              <w:t>episcleritis scleritis</w:t>
            </w:r>
          </w:p>
          <w:p w:rsidR="00BB49A7" w:rsidRPr="00E91BA7" w:rsidRDefault="00BB49A7" w:rsidP="00BB49A7">
            <w:pPr>
              <w:autoSpaceDE w:val="0"/>
              <w:autoSpaceDN w:val="0"/>
              <w:adjustRightInd w:val="0"/>
              <w:ind w:left="0"/>
              <w:rPr>
                <w:color w:val="231F20"/>
              </w:rPr>
            </w:pPr>
            <w:r w:rsidRPr="00E91BA7">
              <w:rPr>
                <w:color w:val="231F20"/>
              </w:rPr>
              <w:t>corneal ulcers keratitis</w:t>
            </w:r>
          </w:p>
          <w:p w:rsidR="00BB49A7" w:rsidRDefault="00BB49A7" w:rsidP="00BB49A7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  <w:rPr>
                <w:color w:val="231F20"/>
              </w:rPr>
            </w:pPr>
            <w:proofErr w:type="gramStart"/>
            <w:r w:rsidRPr="00E91BA7">
              <w:rPr>
                <w:color w:val="231F20"/>
              </w:rPr>
              <w:t>iritis</w:t>
            </w:r>
            <w:proofErr w:type="gramEnd"/>
            <w:r w:rsidRPr="00E91BA7">
              <w:rPr>
                <w:color w:val="231F20"/>
              </w:rPr>
              <w:t xml:space="preserve"> and uveitis.</w:t>
            </w:r>
          </w:p>
          <w:p w:rsidR="00BB49A7" w:rsidRPr="00E91BA7" w:rsidRDefault="00BB49A7" w:rsidP="00BB49A7">
            <w:pPr>
              <w:autoSpaceDE w:val="0"/>
              <w:autoSpaceDN w:val="0"/>
              <w:adjustRightInd w:val="0"/>
              <w:ind w:left="0"/>
              <w:rPr>
                <w:color w:val="231F20"/>
              </w:rPr>
            </w:pPr>
            <w:r w:rsidRPr="00E91BA7">
              <w:rPr>
                <w:color w:val="231F20"/>
              </w:rPr>
              <w:t>Cataract</w:t>
            </w:r>
          </w:p>
          <w:p w:rsidR="00BB49A7" w:rsidRPr="00E91BA7" w:rsidRDefault="00BB49A7" w:rsidP="00BB49A7">
            <w:pPr>
              <w:autoSpaceDE w:val="0"/>
              <w:autoSpaceDN w:val="0"/>
              <w:adjustRightInd w:val="0"/>
              <w:ind w:left="0"/>
              <w:rPr>
                <w:color w:val="231F20"/>
              </w:rPr>
            </w:pPr>
            <w:r w:rsidRPr="00E91BA7">
              <w:rPr>
                <w:color w:val="231F20"/>
              </w:rPr>
              <w:t>myopia, hypermetropia, astigmatism</w:t>
            </w:r>
          </w:p>
          <w:p w:rsidR="00BB49A7" w:rsidRPr="00E91BA7" w:rsidRDefault="00BB49A7" w:rsidP="00BB49A7">
            <w:pPr>
              <w:autoSpaceDE w:val="0"/>
              <w:autoSpaceDN w:val="0"/>
              <w:adjustRightInd w:val="0"/>
              <w:ind w:left="0"/>
              <w:rPr>
                <w:color w:val="231F20"/>
              </w:rPr>
            </w:pPr>
            <w:r w:rsidRPr="00E91BA7">
              <w:rPr>
                <w:color w:val="231F20"/>
              </w:rPr>
              <w:t>principles of refractive surgery</w:t>
            </w:r>
          </w:p>
          <w:p w:rsidR="00BB49A7" w:rsidRDefault="00BB49A7" w:rsidP="00BB49A7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  <w:rPr>
                <w:color w:val="231F20"/>
              </w:rPr>
            </w:pPr>
            <w:proofErr w:type="gramStart"/>
            <w:r w:rsidRPr="00E91BA7">
              <w:rPr>
                <w:color w:val="231F20"/>
              </w:rPr>
              <w:t>problems</w:t>
            </w:r>
            <w:proofErr w:type="gramEnd"/>
            <w:r w:rsidRPr="00E91BA7">
              <w:rPr>
                <w:color w:val="231F20"/>
              </w:rPr>
              <w:t xml:space="preserve"> with contact lenses.</w:t>
            </w:r>
          </w:p>
          <w:p w:rsidR="00BB49A7" w:rsidRPr="00E91BA7" w:rsidRDefault="00BB49A7" w:rsidP="00BB49A7">
            <w:pPr>
              <w:autoSpaceDE w:val="0"/>
              <w:autoSpaceDN w:val="0"/>
              <w:adjustRightInd w:val="0"/>
              <w:ind w:left="0"/>
              <w:rPr>
                <w:color w:val="231F20"/>
              </w:rPr>
            </w:pPr>
            <w:r w:rsidRPr="00E91BA7">
              <w:rPr>
                <w:color w:val="231F20"/>
              </w:rPr>
              <w:t>Acute angle closure glaucoma</w:t>
            </w:r>
          </w:p>
          <w:p w:rsidR="00BB49A7" w:rsidRPr="00E91BA7" w:rsidRDefault="00BB49A7" w:rsidP="00BB49A7">
            <w:pPr>
              <w:autoSpaceDE w:val="0"/>
              <w:autoSpaceDN w:val="0"/>
              <w:adjustRightInd w:val="0"/>
              <w:ind w:left="0"/>
              <w:rPr>
                <w:color w:val="231F20"/>
              </w:rPr>
            </w:pPr>
            <w:r w:rsidRPr="00E91BA7">
              <w:rPr>
                <w:color w:val="231F20"/>
              </w:rPr>
              <w:t>Primary open angle glaucoma</w:t>
            </w:r>
          </w:p>
          <w:p w:rsidR="00BB49A7" w:rsidRDefault="00BB49A7" w:rsidP="00BB49A7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  <w:rPr>
                <w:color w:val="231F20"/>
              </w:rPr>
            </w:pPr>
            <w:r w:rsidRPr="00E91BA7">
              <w:rPr>
                <w:color w:val="231F20"/>
              </w:rPr>
              <w:t xml:space="preserve">Secondary </w:t>
            </w:r>
            <w:proofErr w:type="spellStart"/>
            <w:r w:rsidRPr="00E91BA7">
              <w:rPr>
                <w:color w:val="231F20"/>
              </w:rPr>
              <w:t>glaucomas</w:t>
            </w:r>
            <w:proofErr w:type="spellEnd"/>
            <w:r w:rsidRPr="00E91BA7">
              <w:rPr>
                <w:color w:val="231F20"/>
              </w:rPr>
              <w:t>.</w:t>
            </w:r>
          </w:p>
          <w:p w:rsidR="00BB49A7" w:rsidRPr="00E91BA7" w:rsidRDefault="00BB49A7" w:rsidP="00BB49A7">
            <w:pPr>
              <w:autoSpaceDE w:val="0"/>
              <w:autoSpaceDN w:val="0"/>
              <w:adjustRightInd w:val="0"/>
              <w:ind w:left="0"/>
              <w:rPr>
                <w:color w:val="231F20"/>
              </w:rPr>
            </w:pPr>
            <w:r w:rsidRPr="00E91BA7">
              <w:rPr>
                <w:color w:val="231F20"/>
              </w:rPr>
              <w:t>Flashes and floaters</w:t>
            </w:r>
          </w:p>
          <w:p w:rsidR="00BB49A7" w:rsidRPr="00E91BA7" w:rsidRDefault="00BB49A7" w:rsidP="00BB49A7">
            <w:pPr>
              <w:autoSpaceDE w:val="0"/>
              <w:autoSpaceDN w:val="0"/>
              <w:adjustRightInd w:val="0"/>
              <w:ind w:left="0"/>
              <w:rPr>
                <w:color w:val="231F20"/>
              </w:rPr>
            </w:pPr>
            <w:r w:rsidRPr="00E91BA7">
              <w:rPr>
                <w:color w:val="231F20"/>
              </w:rPr>
              <w:t>Vitreous detachment</w:t>
            </w:r>
          </w:p>
          <w:p w:rsidR="00BB49A7" w:rsidRPr="00E91BA7" w:rsidRDefault="00BB49A7" w:rsidP="00BB49A7">
            <w:pPr>
              <w:autoSpaceDE w:val="0"/>
              <w:autoSpaceDN w:val="0"/>
              <w:adjustRightInd w:val="0"/>
              <w:ind w:left="0"/>
              <w:rPr>
                <w:color w:val="231F20"/>
              </w:rPr>
            </w:pPr>
            <w:r w:rsidRPr="00E91BA7">
              <w:rPr>
                <w:color w:val="231F20"/>
              </w:rPr>
              <w:t xml:space="preserve">Vitreous </w:t>
            </w:r>
            <w:proofErr w:type="spellStart"/>
            <w:r w:rsidRPr="00E91BA7">
              <w:rPr>
                <w:color w:val="231F20"/>
              </w:rPr>
              <w:t>haemorrhage</w:t>
            </w:r>
            <w:proofErr w:type="spellEnd"/>
          </w:p>
          <w:p w:rsidR="00BB49A7" w:rsidRDefault="00BB49A7" w:rsidP="00BB49A7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  <w:rPr>
                <w:color w:val="231F20"/>
              </w:rPr>
            </w:pPr>
            <w:r w:rsidRPr="00E91BA7">
              <w:rPr>
                <w:color w:val="231F20"/>
              </w:rPr>
              <w:t>Retinal detachment.</w:t>
            </w:r>
          </w:p>
          <w:p w:rsidR="00BB49A7" w:rsidRPr="00E91BA7" w:rsidRDefault="00BB49A7" w:rsidP="00BB49A7">
            <w:pPr>
              <w:autoSpaceDE w:val="0"/>
              <w:autoSpaceDN w:val="0"/>
              <w:adjustRightInd w:val="0"/>
              <w:ind w:left="0"/>
              <w:rPr>
                <w:color w:val="231F20"/>
              </w:rPr>
            </w:pPr>
            <w:r w:rsidRPr="00E91BA7">
              <w:rPr>
                <w:color w:val="231F20"/>
              </w:rPr>
              <w:t xml:space="preserve">Swollen optic disc: </w:t>
            </w:r>
          </w:p>
          <w:p w:rsidR="00BB49A7" w:rsidRPr="00E91BA7" w:rsidRDefault="00BB49A7" w:rsidP="00BB49A7">
            <w:pPr>
              <w:autoSpaceDE w:val="0"/>
              <w:autoSpaceDN w:val="0"/>
              <w:adjustRightInd w:val="0"/>
              <w:ind w:left="0"/>
              <w:rPr>
                <w:color w:val="231F20"/>
              </w:rPr>
            </w:pPr>
            <w:r w:rsidRPr="00E91BA7">
              <w:rPr>
                <w:color w:val="231F20"/>
              </w:rPr>
              <w:t xml:space="preserve">Atrophic optic disc: </w:t>
            </w:r>
          </w:p>
          <w:p w:rsidR="00BB49A7" w:rsidRPr="00E91BA7" w:rsidRDefault="00BB49A7" w:rsidP="00BB49A7">
            <w:pPr>
              <w:autoSpaceDE w:val="0"/>
              <w:autoSpaceDN w:val="0"/>
              <w:adjustRightInd w:val="0"/>
              <w:ind w:left="0"/>
              <w:rPr>
                <w:color w:val="231F20"/>
              </w:rPr>
            </w:pPr>
            <w:r w:rsidRPr="00E91BA7">
              <w:rPr>
                <w:color w:val="231F20"/>
              </w:rPr>
              <w:t>Pathological cupping of the optic disc</w:t>
            </w:r>
          </w:p>
          <w:p w:rsidR="00BB49A7" w:rsidRPr="00E91BA7" w:rsidRDefault="00BB49A7" w:rsidP="00BB49A7">
            <w:pPr>
              <w:autoSpaceDE w:val="0"/>
              <w:autoSpaceDN w:val="0"/>
              <w:adjustRightInd w:val="0"/>
              <w:ind w:left="0"/>
              <w:rPr>
                <w:color w:val="231F20"/>
              </w:rPr>
            </w:pPr>
            <w:r w:rsidRPr="00E91BA7">
              <w:rPr>
                <w:color w:val="231F20"/>
              </w:rPr>
              <w:t>Migraine</w:t>
            </w:r>
          </w:p>
          <w:p w:rsidR="00BB49A7" w:rsidRDefault="00BB49A7" w:rsidP="00BB49A7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  <w:rPr>
                <w:color w:val="231F20"/>
              </w:rPr>
            </w:pPr>
            <w:r w:rsidRPr="00E91BA7">
              <w:rPr>
                <w:color w:val="231F20"/>
              </w:rPr>
              <w:t>Transient ischaemic attacks</w:t>
            </w:r>
          </w:p>
          <w:p w:rsidR="00BB49A7" w:rsidRPr="00E91BA7" w:rsidRDefault="00BB49A7" w:rsidP="00BB49A7">
            <w:pPr>
              <w:autoSpaceDE w:val="0"/>
              <w:autoSpaceDN w:val="0"/>
              <w:adjustRightInd w:val="0"/>
              <w:ind w:left="0"/>
              <w:rPr>
                <w:color w:val="231F20"/>
              </w:rPr>
            </w:pPr>
            <w:r w:rsidRPr="00E91BA7">
              <w:rPr>
                <w:color w:val="231F20"/>
              </w:rPr>
              <w:t>Diplopia,</w:t>
            </w:r>
          </w:p>
          <w:p w:rsidR="00BB49A7" w:rsidRDefault="00BB49A7" w:rsidP="00BB49A7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  <w:rPr>
                <w:color w:val="231F20"/>
              </w:rPr>
            </w:pPr>
            <w:r w:rsidRPr="00E91BA7">
              <w:rPr>
                <w:color w:val="231F20"/>
              </w:rPr>
              <w:t>Non-paralytic and paralytic strabismus.</w:t>
            </w:r>
          </w:p>
          <w:p w:rsidR="00BB49A7" w:rsidRPr="00E91BA7" w:rsidRDefault="00BB49A7" w:rsidP="00BB49A7">
            <w:pPr>
              <w:autoSpaceDE w:val="0"/>
              <w:autoSpaceDN w:val="0"/>
              <w:adjustRightInd w:val="0"/>
              <w:ind w:left="0"/>
              <w:rPr>
                <w:color w:val="231F20"/>
              </w:rPr>
            </w:pPr>
            <w:r w:rsidRPr="00E91BA7">
              <w:rPr>
                <w:color w:val="231F20"/>
              </w:rPr>
              <w:t xml:space="preserve">Undertake an examination of the eye </w:t>
            </w:r>
          </w:p>
          <w:p w:rsidR="00BB49A7" w:rsidRPr="00E91BA7" w:rsidRDefault="00BB49A7" w:rsidP="00BB49A7">
            <w:pPr>
              <w:autoSpaceDE w:val="0"/>
              <w:autoSpaceDN w:val="0"/>
              <w:adjustRightInd w:val="0"/>
              <w:ind w:left="0"/>
              <w:rPr>
                <w:color w:val="231F20"/>
              </w:rPr>
            </w:pPr>
            <w:r w:rsidRPr="00E91BA7">
              <w:rPr>
                <w:color w:val="231F20"/>
              </w:rPr>
              <w:t xml:space="preserve">Understand the appropriate investigations to exclude systemic disease, e.g. </w:t>
            </w:r>
          </w:p>
          <w:p w:rsidR="00BB49A7" w:rsidRPr="00E91BA7" w:rsidRDefault="00BB49A7" w:rsidP="00BB49A7">
            <w:pPr>
              <w:autoSpaceDE w:val="0"/>
              <w:autoSpaceDN w:val="0"/>
              <w:adjustRightInd w:val="0"/>
              <w:ind w:left="0"/>
              <w:rPr>
                <w:color w:val="231F20"/>
              </w:rPr>
            </w:pPr>
            <w:r w:rsidRPr="00E91BA7">
              <w:rPr>
                <w:color w:val="231F20"/>
              </w:rPr>
              <w:t>ESR for temporal arteritis, chest X-ray for sarcoidosis, etc.</w:t>
            </w:r>
          </w:p>
          <w:p w:rsidR="00BB49A7" w:rsidRDefault="00BB49A7" w:rsidP="00BB49A7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  <w:rPr>
                <w:color w:val="231F20"/>
              </w:rPr>
            </w:pPr>
            <w:r w:rsidRPr="00E91BA7">
              <w:rPr>
                <w:color w:val="231F20"/>
              </w:rPr>
              <w:t>Know the secondary care investigations and treatment including slit lamp, eye pressure measurement.</w:t>
            </w:r>
          </w:p>
          <w:p w:rsidR="00BB49A7" w:rsidRPr="00E91BA7" w:rsidRDefault="00BB49A7" w:rsidP="00BB49A7">
            <w:pPr>
              <w:autoSpaceDE w:val="0"/>
              <w:autoSpaceDN w:val="0"/>
              <w:adjustRightInd w:val="0"/>
              <w:ind w:left="0"/>
              <w:rPr>
                <w:color w:val="231F20"/>
              </w:rPr>
            </w:pPr>
            <w:proofErr w:type="spellStart"/>
            <w:r w:rsidRPr="00E91BA7">
              <w:rPr>
                <w:color w:val="231F20"/>
              </w:rPr>
              <w:t>Recognise</w:t>
            </w:r>
            <w:proofErr w:type="spellEnd"/>
            <w:r w:rsidRPr="00E91BA7">
              <w:rPr>
                <w:color w:val="231F20"/>
              </w:rPr>
              <w:t xml:space="preserve"> and institute primary management of ophthalmic emergencies and refer appropriately:</w:t>
            </w:r>
          </w:p>
          <w:p w:rsidR="00BB49A7" w:rsidRPr="00E91BA7" w:rsidRDefault="00BB49A7" w:rsidP="00BB49A7">
            <w:pPr>
              <w:autoSpaceDE w:val="0"/>
              <w:autoSpaceDN w:val="0"/>
              <w:adjustRightInd w:val="0"/>
              <w:ind w:left="0"/>
              <w:rPr>
                <w:color w:val="231F20"/>
              </w:rPr>
            </w:pPr>
            <w:r w:rsidRPr="00E91BA7">
              <w:rPr>
                <w:color w:val="231F20"/>
              </w:rPr>
              <w:t>Trauma to eye</w:t>
            </w:r>
          </w:p>
          <w:p w:rsidR="00BB49A7" w:rsidRPr="00E91BA7" w:rsidRDefault="00BB49A7" w:rsidP="00BB49A7">
            <w:pPr>
              <w:autoSpaceDE w:val="0"/>
              <w:autoSpaceDN w:val="0"/>
              <w:adjustRightInd w:val="0"/>
              <w:ind w:left="0"/>
              <w:rPr>
                <w:color w:val="231F20"/>
              </w:rPr>
            </w:pPr>
            <w:r w:rsidRPr="00E91BA7">
              <w:rPr>
                <w:color w:val="231F20"/>
              </w:rPr>
              <w:t>Sudden painless loss of vision</w:t>
            </w:r>
          </w:p>
          <w:p w:rsidR="00BB49A7" w:rsidRPr="00E91BA7" w:rsidRDefault="00BB49A7" w:rsidP="00BB49A7">
            <w:pPr>
              <w:autoSpaceDE w:val="0"/>
              <w:autoSpaceDN w:val="0"/>
              <w:adjustRightInd w:val="0"/>
              <w:ind w:left="0"/>
              <w:rPr>
                <w:color w:val="231F20"/>
              </w:rPr>
            </w:pPr>
            <w:r w:rsidRPr="00E91BA7">
              <w:rPr>
                <w:color w:val="231F20"/>
              </w:rPr>
              <w:t>Severe intra-ocular infection</w:t>
            </w:r>
          </w:p>
          <w:p w:rsidR="00BB49A7" w:rsidRDefault="00BB49A7" w:rsidP="00BB49A7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  <w:rPr>
                <w:color w:val="231F20"/>
              </w:rPr>
            </w:pPr>
            <w:r w:rsidRPr="00E91BA7">
              <w:rPr>
                <w:color w:val="231F20"/>
              </w:rPr>
              <w:t>Acute angle closure glaucoma.</w:t>
            </w:r>
          </w:p>
          <w:p w:rsidR="00BB49A7" w:rsidRDefault="00BB49A7" w:rsidP="00BB49A7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</w:pPr>
            <w:r>
              <w:t>DVLA rules</w:t>
            </w:r>
          </w:p>
          <w:p w:rsidR="00BB49A7" w:rsidRDefault="00BB49A7" w:rsidP="00BB49A7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</w:pPr>
            <w:r>
              <w:t>Role of the optician</w:t>
            </w:r>
          </w:p>
          <w:p w:rsidR="00056BB4" w:rsidRDefault="00BB49A7" w:rsidP="00056BB4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</w:pPr>
            <w:r>
              <w:t>Knowledge of support available for long term visual impairment in adults and children</w:t>
            </w:r>
          </w:p>
          <w:p w:rsidR="00BB49A7" w:rsidRDefault="00BB49A7" w:rsidP="00056BB4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</w:pPr>
            <w:r>
              <w:t xml:space="preserve">Awareness of screening available to patients </w:t>
            </w:r>
            <w:r>
              <w:t>–</w:t>
            </w:r>
            <w:r>
              <w:t xml:space="preserve"> e.g. diabetes, glaucoma VA, squint</w:t>
            </w:r>
          </w:p>
        </w:tc>
      </w:tr>
      <w:tr w:rsidR="009069FE" w:rsidTr="009069FE">
        <w:trPr>
          <w:trHeight w:val="850"/>
        </w:trPr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1" w:type="dxa"/>
            </w:tcMar>
          </w:tcPr>
          <w:p w:rsidR="009069FE" w:rsidRDefault="009069FE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0" w:right="11"/>
            </w:pPr>
            <w:r>
              <w:rPr>
                <w:rFonts w:ascii="Tahoma"/>
                <w:b/>
                <w:bCs/>
                <w:color w:val="333399"/>
                <w:u w:color="333399"/>
              </w:rPr>
              <w:t>11.</w:t>
            </w:r>
          </w:p>
        </w:tc>
        <w:tc>
          <w:tcPr>
            <w:tcW w:w="8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0"/>
            </w:pPr>
            <w:r>
              <w:rPr>
                <w:rFonts w:ascii="Tahoma"/>
                <w:b/>
                <w:bCs/>
              </w:rPr>
              <w:t>Please provide a timetable of service and specialty teaching provided</w:t>
            </w:r>
            <w:r>
              <w:rPr>
                <w:rFonts w:ascii="Tahoma" w:eastAsia="Tahoma" w:hAnsi="Tahoma" w:cs="Tahoma"/>
                <w:b/>
                <w:bCs/>
              </w:rPr>
              <w:br/>
            </w:r>
            <w:r>
              <w:rPr>
                <w:rFonts w:ascii="Tahoma"/>
                <w:b/>
                <w:bCs/>
              </w:rPr>
              <w:t>(this may be inserted below):</w:t>
            </w:r>
          </w:p>
        </w:tc>
      </w:tr>
      <w:tr w:rsidR="009069FE" w:rsidTr="009069FE">
        <w:trPr>
          <w:trHeight w:val="962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9FE" w:rsidRDefault="009069FE" w:rsidP="00122A59"/>
        </w:tc>
        <w:tc>
          <w:tcPr>
            <w:tcW w:w="8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6" w:type="dxa"/>
            </w:tcMar>
          </w:tcPr>
          <w:p w:rsidR="009069FE" w:rsidRPr="00356A17" w:rsidRDefault="00356A17" w:rsidP="00122A59">
            <w:pPr>
              <w:pStyle w:val="NormalParagraphStyle"/>
              <w:tabs>
                <w:tab w:val="left" w:pos="3402"/>
                <w:tab w:val="left" w:pos="5670"/>
              </w:tabs>
              <w:suppressAutoHyphens/>
              <w:ind w:left="40" w:right="26"/>
              <w:rPr>
                <w:rFonts w:ascii="Tahoma" w:eastAsia="Tahoma" w:hAnsi="Tahoma" w:cs="Tahoma"/>
                <w:b/>
                <w:bCs/>
                <w:color w:val="7030A0"/>
                <w:u w:color="FF9900"/>
              </w:rPr>
            </w:pPr>
            <w:r w:rsidRPr="00356A17">
              <w:rPr>
                <w:rFonts w:ascii="Tahoma" w:eastAsia="Tahoma" w:hAnsi="Tahoma" w:cs="Tahoma"/>
                <w:b/>
                <w:bCs/>
                <w:color w:val="7030A0"/>
                <w:u w:color="FF9900"/>
              </w:rPr>
              <w:t>Friday am teaching</w:t>
            </w:r>
          </w:p>
          <w:p w:rsidR="00356A17" w:rsidRPr="00356A17" w:rsidRDefault="00356A17" w:rsidP="00122A59">
            <w:pPr>
              <w:pStyle w:val="NormalParagraphStyle"/>
              <w:tabs>
                <w:tab w:val="left" w:pos="3402"/>
                <w:tab w:val="left" w:pos="5670"/>
              </w:tabs>
              <w:suppressAutoHyphens/>
              <w:ind w:left="40" w:right="26"/>
              <w:rPr>
                <w:rFonts w:ascii="Tahoma" w:eastAsia="Tahoma" w:hAnsi="Tahoma" w:cs="Tahoma"/>
                <w:b/>
                <w:bCs/>
                <w:color w:val="7030A0"/>
                <w:u w:color="FF9900"/>
              </w:rPr>
            </w:pPr>
          </w:p>
          <w:p w:rsidR="009069FE" w:rsidRPr="00356A17" w:rsidRDefault="00356A17" w:rsidP="00356A17">
            <w:pPr>
              <w:pStyle w:val="NormalParagraphStyle"/>
              <w:tabs>
                <w:tab w:val="left" w:pos="3402"/>
                <w:tab w:val="left" w:pos="5670"/>
              </w:tabs>
              <w:suppressAutoHyphens/>
              <w:ind w:left="40" w:right="26"/>
              <w:rPr>
                <w:rFonts w:ascii="Tahoma" w:eastAsia="Tahoma" w:hAnsi="Tahoma" w:cs="Tahoma"/>
                <w:b/>
                <w:bCs/>
                <w:color w:val="7030A0"/>
                <w:u w:color="FF9900"/>
              </w:rPr>
            </w:pPr>
            <w:r w:rsidRPr="00356A17">
              <w:rPr>
                <w:rFonts w:ascii="Tahoma" w:eastAsia="Tahoma" w:hAnsi="Tahoma" w:cs="Tahoma"/>
                <w:b/>
                <w:bCs/>
                <w:color w:val="7030A0"/>
                <w:u w:color="FF9900"/>
              </w:rPr>
              <w:t>Informal tea</w:t>
            </w:r>
            <w:r>
              <w:rPr>
                <w:rFonts w:ascii="Tahoma" w:eastAsia="Tahoma" w:hAnsi="Tahoma" w:cs="Tahoma"/>
                <w:b/>
                <w:bCs/>
                <w:color w:val="7030A0"/>
                <w:u w:color="FF9900"/>
              </w:rPr>
              <w:t>ching in clinics</w:t>
            </w:r>
          </w:p>
        </w:tc>
      </w:tr>
      <w:tr w:rsidR="009069FE" w:rsidTr="009069FE">
        <w:trPr>
          <w:trHeight w:val="290"/>
        </w:trPr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>
            <w:pPr>
              <w:tabs>
                <w:tab w:val="left" w:pos="911"/>
                <w:tab w:val="left" w:pos="3402"/>
                <w:tab w:val="left" w:pos="5670"/>
              </w:tabs>
              <w:spacing w:line="280" w:lineRule="atLeast"/>
              <w:ind w:left="0"/>
            </w:pPr>
            <w:r>
              <w:rPr>
                <w:rFonts w:ascii="Tahoma"/>
                <w:b/>
                <w:bCs/>
                <w:color w:val="333399"/>
                <w:u w:color="333399"/>
              </w:rPr>
              <w:t>12.</w:t>
            </w:r>
          </w:p>
        </w:tc>
        <w:tc>
          <w:tcPr>
            <w:tcW w:w="8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0"/>
            </w:pPr>
            <w:r>
              <w:rPr>
                <w:rFonts w:ascii="Tahoma"/>
                <w:b/>
                <w:bCs/>
              </w:rPr>
              <w:t xml:space="preserve">What are the arrangements for the clinical supervision in this post </w:t>
            </w:r>
          </w:p>
        </w:tc>
      </w:tr>
      <w:tr w:rsidR="009069FE" w:rsidTr="009069FE">
        <w:trPr>
          <w:trHeight w:val="570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9FE" w:rsidRDefault="009069FE" w:rsidP="00122A59"/>
        </w:tc>
        <w:tc>
          <w:tcPr>
            <w:tcW w:w="8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46" w:type="dxa"/>
              <w:bottom w:w="80" w:type="dxa"/>
              <w:right w:w="80" w:type="dxa"/>
            </w:tcMar>
          </w:tcPr>
          <w:p w:rsidR="009069FE" w:rsidRDefault="009069FE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266" w:hanging="266"/>
              <w:rPr>
                <w:rFonts w:ascii="Arial" w:eastAsia="Arial" w:hAnsi="Arial" w:cs="Arial"/>
                <w:i/>
                <w:iCs/>
                <w:color w:val="00B050"/>
                <w:u w:color="00B050"/>
              </w:rPr>
            </w:pPr>
          </w:p>
          <w:p w:rsidR="00EB6391" w:rsidRDefault="009069FE" w:rsidP="00EB6391">
            <w:pPr>
              <w:tabs>
                <w:tab w:val="left" w:pos="3402"/>
                <w:tab w:val="left" w:pos="5670"/>
              </w:tabs>
              <w:spacing w:line="280" w:lineRule="atLeast"/>
              <w:ind w:left="266" w:hanging="266"/>
              <w:rPr>
                <w:rFonts w:ascii="Arial" w:eastAsia="Arial" w:hAnsi="Arial" w:cs="Arial"/>
                <w:i/>
                <w:iCs/>
                <w:color w:val="00B050"/>
                <w:u w:color="00B050"/>
              </w:rPr>
            </w:pPr>
            <w:r>
              <w:rPr>
                <w:rFonts w:ascii="Tahoma"/>
                <w:b/>
                <w:bCs/>
                <w:color w:val="FF9900"/>
                <w:u w:color="FF9900"/>
              </w:rPr>
              <w:t xml:space="preserve"> </w:t>
            </w:r>
            <w:r w:rsidR="00EB6391">
              <w:rPr>
                <w:rFonts w:ascii="Arial" w:eastAsia="Arial" w:hAnsi="Arial" w:cs="Arial"/>
                <w:i/>
                <w:iCs/>
                <w:color w:val="00B050"/>
                <w:u w:color="00B050"/>
              </w:rPr>
              <w:t>Allocated supervisor prior to starting the post</w:t>
            </w:r>
          </w:p>
          <w:p w:rsidR="009069FE" w:rsidRDefault="009069FE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0"/>
            </w:pPr>
          </w:p>
        </w:tc>
      </w:tr>
      <w:tr w:rsidR="009069FE" w:rsidTr="009069FE">
        <w:trPr>
          <w:trHeight w:val="1131"/>
        </w:trPr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1" w:type="dxa"/>
            </w:tcMar>
          </w:tcPr>
          <w:p w:rsidR="009069FE" w:rsidRDefault="009069FE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0" w:right="11"/>
            </w:pPr>
            <w:r>
              <w:rPr>
                <w:rFonts w:ascii="Tahoma"/>
                <w:b/>
                <w:bCs/>
                <w:color w:val="333399"/>
                <w:u w:color="333399"/>
              </w:rPr>
              <w:t>13.</w:t>
            </w:r>
          </w:p>
        </w:tc>
        <w:tc>
          <w:tcPr>
            <w:tcW w:w="8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0"/>
            </w:pPr>
            <w:r>
              <w:rPr>
                <w:rFonts w:ascii="Tahoma"/>
                <w:b/>
                <w:bCs/>
              </w:rPr>
              <w:t xml:space="preserve">What arrangements are in place for guaranteed access to the GP training </w:t>
            </w:r>
            <w:proofErr w:type="spellStart"/>
            <w:r>
              <w:rPr>
                <w:rFonts w:ascii="Tahoma"/>
                <w:b/>
                <w:bCs/>
              </w:rPr>
              <w:t>programme</w:t>
            </w:r>
            <w:proofErr w:type="spellEnd"/>
            <w:r>
              <w:rPr>
                <w:rFonts w:ascii="Tahoma"/>
                <w:b/>
                <w:bCs/>
              </w:rPr>
              <w:t xml:space="preserve"> central teaching sessions?</w:t>
            </w:r>
            <w:r>
              <w:rPr>
                <w:rFonts w:ascii="Arial"/>
                <w:i/>
                <w:iCs/>
                <w:color w:val="00B050"/>
                <w:u w:color="00B050"/>
              </w:rPr>
              <w:t xml:space="preserve"> </w:t>
            </w:r>
            <w:r>
              <w:rPr>
                <w:rFonts w:ascii="Arial"/>
                <w:i/>
                <w:iCs/>
              </w:rPr>
              <w:t xml:space="preserve">(Access to the central GP teaching </w:t>
            </w:r>
            <w:proofErr w:type="spellStart"/>
            <w:r>
              <w:rPr>
                <w:rFonts w:ascii="Arial"/>
                <w:i/>
                <w:iCs/>
              </w:rPr>
              <w:t>programme</w:t>
            </w:r>
            <w:proofErr w:type="spellEnd"/>
            <w:r>
              <w:rPr>
                <w:rFonts w:ascii="Arial"/>
                <w:i/>
                <w:iCs/>
              </w:rPr>
              <w:t xml:space="preserve"> is mandatory &amp; should be built into the timetable. Study leave may be used for this purpose.)</w:t>
            </w:r>
          </w:p>
        </w:tc>
      </w:tr>
      <w:tr w:rsidR="009069FE" w:rsidTr="009069FE">
        <w:trPr>
          <w:trHeight w:val="1130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9FE" w:rsidRDefault="009069FE" w:rsidP="00122A59"/>
        </w:tc>
        <w:tc>
          <w:tcPr>
            <w:tcW w:w="8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0"/>
              <w:rPr>
                <w:rFonts w:ascii="Tahoma" w:eastAsia="Tahoma" w:hAnsi="Tahoma" w:cs="Tahoma"/>
                <w:b/>
                <w:bCs/>
                <w:color w:val="FF9900"/>
                <w:u w:color="FF9900"/>
              </w:rPr>
            </w:pPr>
          </w:p>
          <w:p w:rsidR="009069FE" w:rsidRPr="00356A17" w:rsidRDefault="00356A17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0"/>
              <w:rPr>
                <w:rFonts w:ascii="Tahoma" w:eastAsia="Tahoma" w:hAnsi="Tahoma" w:cs="Tahoma"/>
                <w:b/>
                <w:bCs/>
                <w:color w:val="7030A0"/>
                <w:u w:color="FF9900"/>
              </w:rPr>
            </w:pPr>
            <w:r w:rsidRPr="00356A17">
              <w:rPr>
                <w:rFonts w:ascii="Tahoma" w:eastAsia="Tahoma" w:hAnsi="Tahoma" w:cs="Tahoma"/>
                <w:b/>
                <w:bCs/>
                <w:color w:val="7030A0"/>
                <w:u w:color="FF9900"/>
              </w:rPr>
              <w:t>Access to Wednesday afternoon teaching sessions.</w:t>
            </w:r>
          </w:p>
          <w:p w:rsidR="009069FE" w:rsidRDefault="009069FE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0"/>
            </w:pPr>
          </w:p>
        </w:tc>
      </w:tr>
      <w:tr w:rsidR="009069FE" w:rsidTr="009069FE">
        <w:trPr>
          <w:trHeight w:val="570"/>
        </w:trPr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>
            <w:pPr>
              <w:tabs>
                <w:tab w:val="left" w:pos="900"/>
                <w:tab w:val="left" w:pos="3402"/>
                <w:tab w:val="left" w:pos="5670"/>
              </w:tabs>
              <w:spacing w:line="280" w:lineRule="atLeast"/>
              <w:ind w:left="0"/>
            </w:pPr>
            <w:r>
              <w:rPr>
                <w:rFonts w:ascii="Tahoma"/>
                <w:b/>
                <w:bCs/>
                <w:color w:val="333399"/>
                <w:u w:color="333399"/>
              </w:rPr>
              <w:t>14.</w:t>
            </w:r>
          </w:p>
        </w:tc>
        <w:tc>
          <w:tcPr>
            <w:tcW w:w="8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0"/>
            </w:pPr>
            <w:r>
              <w:rPr>
                <w:rFonts w:ascii="Tahoma"/>
                <w:b/>
                <w:bCs/>
              </w:rPr>
              <w:t xml:space="preserve">What arrangements are there to participate in out-of-hours care? </w:t>
            </w:r>
            <w:r>
              <w:rPr>
                <w:rFonts w:ascii="Tahoma"/>
              </w:rPr>
              <w:t>Integrated Training Posts (ITPs) only</w:t>
            </w:r>
          </w:p>
        </w:tc>
      </w:tr>
      <w:tr w:rsidR="009069FE" w:rsidTr="009069FE">
        <w:trPr>
          <w:trHeight w:val="1410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9FE" w:rsidRDefault="009069FE" w:rsidP="00122A59"/>
        </w:tc>
        <w:tc>
          <w:tcPr>
            <w:tcW w:w="8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714CB4" w:rsidP="00122A59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</w:pPr>
            <w:r>
              <w:t>n/a</w:t>
            </w:r>
          </w:p>
        </w:tc>
      </w:tr>
      <w:tr w:rsidR="009069FE" w:rsidTr="009069FE">
        <w:trPr>
          <w:trHeight w:val="850"/>
        </w:trPr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1" w:type="dxa"/>
            </w:tcMar>
          </w:tcPr>
          <w:p w:rsidR="009069FE" w:rsidRDefault="009069FE" w:rsidP="00122A59">
            <w:pPr>
              <w:tabs>
                <w:tab w:val="left" w:pos="911"/>
                <w:tab w:val="left" w:pos="3402"/>
                <w:tab w:val="left" w:pos="5670"/>
              </w:tabs>
              <w:spacing w:line="280" w:lineRule="atLeast"/>
              <w:ind w:left="0" w:right="11"/>
            </w:pPr>
            <w:r>
              <w:rPr>
                <w:rFonts w:ascii="Tahoma"/>
                <w:b/>
                <w:bCs/>
                <w:color w:val="333399"/>
                <w:u w:color="333399"/>
              </w:rPr>
              <w:t>15.</w:t>
            </w:r>
          </w:p>
        </w:tc>
        <w:tc>
          <w:tcPr>
            <w:tcW w:w="8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:rsidR="009069FE" w:rsidRDefault="009069FE" w:rsidP="00122A59">
            <w:pPr>
              <w:tabs>
                <w:tab w:val="left" w:pos="-1868"/>
                <w:tab w:val="left" w:pos="-1868"/>
                <w:tab w:val="left" w:pos="-1868"/>
              </w:tabs>
              <w:spacing w:line="280" w:lineRule="atLeast"/>
              <w:ind w:left="0" w:right="567"/>
            </w:pPr>
            <w:r>
              <w:rPr>
                <w:rFonts w:ascii="Tahoma"/>
                <w:b/>
                <w:bCs/>
              </w:rPr>
              <w:t>What formal education or study sessions will be provided by the training location/s for this post? Please explain how these sessions will be made relevant for GP trainees.</w:t>
            </w:r>
          </w:p>
        </w:tc>
      </w:tr>
      <w:tr w:rsidR="009069FE" w:rsidTr="009069FE">
        <w:trPr>
          <w:trHeight w:val="850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9FE" w:rsidRDefault="009069FE" w:rsidP="00122A59"/>
        </w:tc>
        <w:tc>
          <w:tcPr>
            <w:tcW w:w="8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:rsidR="009069FE" w:rsidRDefault="009069FE" w:rsidP="00122A59">
            <w:pPr>
              <w:tabs>
                <w:tab w:val="left" w:pos="-1868"/>
                <w:tab w:val="left" w:pos="-1868"/>
              </w:tabs>
              <w:spacing w:line="280" w:lineRule="atLeast"/>
              <w:ind w:left="0" w:right="567"/>
              <w:rPr>
                <w:rFonts w:ascii="Tahoma" w:eastAsia="Tahoma" w:hAnsi="Tahoma" w:cs="Tahoma"/>
                <w:b/>
                <w:bCs/>
                <w:color w:val="FF9900"/>
                <w:u w:color="FF9900"/>
              </w:rPr>
            </w:pPr>
          </w:p>
          <w:p w:rsidR="009069FE" w:rsidRDefault="00356A17" w:rsidP="00122A59">
            <w:pPr>
              <w:tabs>
                <w:tab w:val="left" w:pos="3402"/>
                <w:tab w:val="left" w:pos="5670"/>
              </w:tabs>
              <w:ind w:left="0"/>
            </w:pPr>
            <w:r w:rsidRPr="00356A17">
              <w:rPr>
                <w:color w:val="7030A0"/>
              </w:rPr>
              <w:t>Formal education on Friday am.  These are relevant to junior doctors including GP trainees.</w:t>
            </w:r>
          </w:p>
        </w:tc>
      </w:tr>
      <w:tr w:rsidR="009069FE" w:rsidTr="009069FE">
        <w:trPr>
          <w:trHeight w:val="850"/>
        </w:trPr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>
            <w:pPr>
              <w:tabs>
                <w:tab w:val="left" w:pos="911"/>
                <w:tab w:val="left" w:pos="3402"/>
                <w:tab w:val="left" w:pos="5670"/>
              </w:tabs>
              <w:spacing w:line="280" w:lineRule="atLeast"/>
              <w:ind w:left="0"/>
            </w:pPr>
            <w:r>
              <w:rPr>
                <w:rFonts w:ascii="Tahoma"/>
                <w:b/>
                <w:bCs/>
                <w:color w:val="333399"/>
                <w:u w:color="333399"/>
              </w:rPr>
              <w:t>16.</w:t>
            </w:r>
          </w:p>
        </w:tc>
        <w:tc>
          <w:tcPr>
            <w:tcW w:w="8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>
            <w:pPr>
              <w:tabs>
                <w:tab w:val="left" w:pos="3402"/>
                <w:tab w:val="left" w:pos="5670"/>
                <w:tab w:val="left" w:pos="8428"/>
              </w:tabs>
              <w:spacing w:line="280" w:lineRule="atLeast"/>
              <w:ind w:left="0"/>
            </w:pPr>
            <w:r>
              <w:rPr>
                <w:rFonts w:ascii="Tahoma"/>
                <w:b/>
                <w:bCs/>
              </w:rPr>
              <w:t>This section provides the opportunity to highlight any additional information on the post or training which may not be addressed above:</w:t>
            </w:r>
          </w:p>
        </w:tc>
      </w:tr>
      <w:tr w:rsidR="009069FE" w:rsidTr="009069FE">
        <w:trPr>
          <w:trHeight w:val="962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9FE" w:rsidRDefault="009069FE" w:rsidP="00122A59"/>
        </w:tc>
        <w:tc>
          <w:tcPr>
            <w:tcW w:w="8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>
            <w:pPr>
              <w:pStyle w:val="Noparagraphstyle"/>
              <w:tabs>
                <w:tab w:val="left" w:pos="3402"/>
                <w:tab w:val="left" w:pos="5670"/>
              </w:tabs>
              <w:ind w:left="0"/>
              <w:rPr>
                <w:rFonts w:ascii="Tahoma" w:eastAsia="Tahoma" w:hAnsi="Tahoma" w:cs="Tahoma"/>
                <w:b/>
                <w:bCs/>
                <w:color w:val="FF9900"/>
                <w:u w:color="FF9900"/>
              </w:rPr>
            </w:pPr>
          </w:p>
          <w:p w:rsidR="009069FE" w:rsidRDefault="009069FE" w:rsidP="00122A59">
            <w:pPr>
              <w:pStyle w:val="Noparagraphstyle"/>
              <w:tabs>
                <w:tab w:val="left" w:pos="3402"/>
                <w:tab w:val="left" w:pos="5670"/>
              </w:tabs>
              <w:ind w:left="0"/>
            </w:pPr>
          </w:p>
        </w:tc>
      </w:tr>
    </w:tbl>
    <w:p w:rsidR="00CE7C5F" w:rsidRDefault="00CE7C5F">
      <w:r>
        <w:br w:type="page"/>
      </w:r>
    </w:p>
    <w:tbl>
      <w:tblPr>
        <w:tblW w:w="99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5704"/>
      </w:tblGrid>
      <w:tr w:rsidR="009069FE" w:rsidTr="00122A59">
        <w:trPr>
          <w:trHeight w:val="290"/>
        </w:trPr>
        <w:tc>
          <w:tcPr>
            <w:tcW w:w="9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0"/>
            </w:pPr>
            <w:r>
              <w:rPr>
                <w:rFonts w:ascii="Tahoma"/>
                <w:b/>
                <w:bCs/>
                <w:color w:val="00B050"/>
                <w:u w:color="00B050"/>
              </w:rPr>
              <w:t xml:space="preserve">School use only: </w:t>
            </w:r>
          </w:p>
        </w:tc>
      </w:tr>
      <w:tr w:rsidR="009069FE" w:rsidTr="009069FE">
        <w:trPr>
          <w:trHeight w:val="57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0"/>
            </w:pPr>
            <w:r>
              <w:rPr>
                <w:rFonts w:ascii="Tahoma"/>
                <w:b/>
                <w:bCs/>
                <w:color w:val="00B050"/>
                <w:u w:color="00B050"/>
              </w:rPr>
              <w:t xml:space="preserve">Date form received by </w:t>
            </w:r>
            <w:proofErr w:type="spellStart"/>
            <w:r>
              <w:rPr>
                <w:rFonts w:ascii="Tahoma"/>
                <w:b/>
                <w:bCs/>
                <w:color w:val="00B050"/>
                <w:u w:color="00B050"/>
              </w:rPr>
              <w:t>programme</w:t>
            </w:r>
            <w:proofErr w:type="spellEnd"/>
            <w:r>
              <w:rPr>
                <w:rFonts w:ascii="Tahoma"/>
                <w:b/>
                <w:bCs/>
                <w:color w:val="00B050"/>
                <w:u w:color="00B050"/>
              </w:rPr>
              <w:t>: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/>
        </w:tc>
      </w:tr>
      <w:tr w:rsidR="009069FE" w:rsidTr="009069FE">
        <w:trPr>
          <w:trHeight w:val="29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0"/>
            </w:pPr>
            <w:r>
              <w:rPr>
                <w:rFonts w:ascii="Tahoma"/>
                <w:b/>
                <w:bCs/>
                <w:color w:val="00B050"/>
                <w:u w:color="00B050"/>
              </w:rPr>
              <w:t>Name of TPD approving post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/>
        </w:tc>
      </w:tr>
      <w:tr w:rsidR="009069FE" w:rsidTr="009069FE">
        <w:trPr>
          <w:trHeight w:val="29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0"/>
            </w:pPr>
            <w:r>
              <w:rPr>
                <w:rFonts w:ascii="Tahoma"/>
                <w:b/>
                <w:bCs/>
                <w:color w:val="00B050"/>
                <w:u w:color="00B050"/>
              </w:rPr>
              <w:t>Date of approval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/>
        </w:tc>
      </w:tr>
      <w:tr w:rsidR="009069FE" w:rsidTr="009069FE">
        <w:trPr>
          <w:trHeight w:val="29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4351E0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0"/>
            </w:pPr>
            <w:r>
              <w:rPr>
                <w:rFonts w:ascii="Tahoma"/>
                <w:b/>
                <w:bCs/>
                <w:color w:val="00B050"/>
                <w:u w:color="00B050"/>
              </w:rPr>
              <w:t>Quality coordinator</w:t>
            </w:r>
            <w:r w:rsidR="009069FE">
              <w:rPr>
                <w:rFonts w:ascii="Tahoma"/>
                <w:b/>
                <w:bCs/>
                <w:color w:val="00B050"/>
                <w:u w:color="00B050"/>
              </w:rPr>
              <w:t xml:space="preserve"> checked form complete: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0"/>
            </w:pPr>
            <w:r>
              <w:rPr>
                <w:rFonts w:ascii="Tahoma"/>
                <w:color w:val="00B050"/>
                <w:u w:color="00B050"/>
              </w:rPr>
              <w:t>Y / N</w:t>
            </w:r>
          </w:p>
        </w:tc>
      </w:tr>
      <w:tr w:rsidR="009069FE" w:rsidTr="009069FE">
        <w:trPr>
          <w:trHeight w:val="29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4351E0" w:rsidP="004351E0">
            <w:pPr>
              <w:tabs>
                <w:tab w:val="left" w:pos="3402"/>
                <w:tab w:val="left" w:pos="5670"/>
              </w:tabs>
              <w:spacing w:line="280" w:lineRule="atLeast"/>
              <w:ind w:left="0"/>
            </w:pPr>
            <w:r>
              <w:rPr>
                <w:rFonts w:ascii="Tahoma"/>
                <w:b/>
                <w:bCs/>
                <w:color w:val="00B050"/>
                <w:u w:color="00B050"/>
              </w:rPr>
              <w:t>Date Quality AD</w:t>
            </w:r>
            <w:r w:rsidR="009069FE">
              <w:rPr>
                <w:rFonts w:ascii="Tahoma"/>
                <w:b/>
                <w:bCs/>
                <w:color w:val="00B050"/>
                <w:u w:color="00B050"/>
              </w:rPr>
              <w:t xml:space="preserve"> checked (if needed):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/>
        </w:tc>
      </w:tr>
      <w:tr w:rsidR="009069FE" w:rsidTr="009069FE">
        <w:trPr>
          <w:trHeight w:val="85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0"/>
            </w:pPr>
            <w:r>
              <w:rPr>
                <w:rFonts w:ascii="Tahoma"/>
                <w:b/>
                <w:bCs/>
                <w:color w:val="00B050"/>
                <w:u w:color="00B050"/>
              </w:rPr>
              <w:t>Comments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0"/>
              <w:rPr>
                <w:rFonts w:ascii="Tahoma" w:eastAsia="Tahoma" w:hAnsi="Tahoma" w:cs="Tahoma"/>
                <w:color w:val="00B050"/>
                <w:u w:color="00B050"/>
              </w:rPr>
            </w:pPr>
          </w:p>
          <w:p w:rsidR="009069FE" w:rsidRDefault="009069FE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0"/>
            </w:pPr>
          </w:p>
        </w:tc>
      </w:tr>
      <w:tr w:rsidR="009069FE" w:rsidTr="009069FE">
        <w:trPr>
          <w:trHeight w:val="85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0"/>
              <w:rPr>
                <w:rFonts w:ascii="Tahoma" w:eastAsia="Tahoma" w:hAnsi="Tahoma" w:cs="Tahoma"/>
                <w:b/>
                <w:bCs/>
                <w:color w:val="00B050"/>
                <w:u w:color="00B050"/>
              </w:rPr>
            </w:pPr>
            <w:r>
              <w:rPr>
                <w:rFonts w:ascii="Tahoma"/>
                <w:b/>
                <w:bCs/>
                <w:color w:val="00B050"/>
                <w:u w:color="00B050"/>
              </w:rPr>
              <w:t xml:space="preserve">College / GMC approval required? 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9FE" w:rsidRDefault="009069FE" w:rsidP="00122A59">
            <w:pPr>
              <w:tabs>
                <w:tab w:val="left" w:pos="3402"/>
                <w:tab w:val="left" w:pos="5670"/>
              </w:tabs>
              <w:spacing w:line="280" w:lineRule="atLeast"/>
              <w:ind w:left="0"/>
            </w:pPr>
            <w:r>
              <w:rPr>
                <w:rFonts w:ascii="Tahoma"/>
                <w:color w:val="00B050"/>
                <w:u w:color="00B050"/>
              </w:rPr>
              <w:t>Y / N</w:t>
            </w:r>
          </w:p>
        </w:tc>
      </w:tr>
    </w:tbl>
    <w:p w:rsidR="009069FE" w:rsidRDefault="009069FE"/>
    <w:sectPr w:rsidR="009069FE" w:rsidSect="009069FE"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CBC" w:rsidRDefault="00D93CBC" w:rsidP="009069FE">
      <w:r>
        <w:separator/>
      </w:r>
    </w:p>
  </w:endnote>
  <w:endnote w:type="continuationSeparator" w:id="0">
    <w:p w:rsidR="00D93CBC" w:rsidRDefault="00D93CBC" w:rsidP="0090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9FE" w:rsidRDefault="009069FE">
    <w:pPr>
      <w:pStyle w:val="Footer"/>
    </w:pPr>
    <w:r>
      <w:rPr>
        <w:rFonts w:ascii="Arial"/>
        <w:sz w:val="14"/>
        <w:szCs w:val="14"/>
      </w:rPr>
      <w:t>Postgraduate School post approval form July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CBC" w:rsidRDefault="00D93CBC" w:rsidP="009069FE">
      <w:r>
        <w:separator/>
      </w:r>
    </w:p>
  </w:footnote>
  <w:footnote w:type="continuationSeparator" w:id="0">
    <w:p w:rsidR="00D93CBC" w:rsidRDefault="00D93CBC" w:rsidP="00906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9FE" w:rsidRDefault="009069FE" w:rsidP="009069FE">
    <w:pPr>
      <w:pStyle w:val="Header"/>
      <w:tabs>
        <w:tab w:val="left" w:pos="9472"/>
      </w:tabs>
      <w:ind w:left="0"/>
      <w:rPr>
        <w:rFonts w:ascii="Tahoma" w:eastAsia="Tahoma" w:hAnsi="Tahoma" w:cs="Tahoma"/>
        <w:b/>
        <w:bCs/>
        <w:color w:val="333399"/>
        <w:sz w:val="28"/>
        <w:szCs w:val="28"/>
        <w:u w:val="single" w:color="333399"/>
      </w:rPr>
    </w:pPr>
    <w:r>
      <w:rPr>
        <w:rFonts w:ascii="Tahoma"/>
        <w:b/>
        <w:bCs/>
        <w:color w:val="333399"/>
        <w:sz w:val="28"/>
        <w:szCs w:val="28"/>
        <w:u w:val="single" w:color="333399"/>
      </w:rPr>
      <w:t>Postgraduate School of Primary Care</w:t>
    </w:r>
  </w:p>
  <w:p w:rsidR="009069FE" w:rsidRDefault="009069FE" w:rsidP="009069FE">
    <w:pPr>
      <w:pStyle w:val="Header"/>
      <w:tabs>
        <w:tab w:val="left" w:pos="9472"/>
      </w:tabs>
      <w:ind w:left="0"/>
      <w:rPr>
        <w:rFonts w:ascii="Tahoma" w:eastAsia="Tahoma" w:hAnsi="Tahoma" w:cs="Tahoma"/>
        <w:b/>
        <w:bCs/>
        <w:color w:val="333399"/>
        <w:sz w:val="28"/>
        <w:szCs w:val="28"/>
        <w:u w:val="single" w:color="333399"/>
      </w:rPr>
    </w:pPr>
    <w:r>
      <w:rPr>
        <w:rFonts w:ascii="Tahoma"/>
        <w:b/>
        <w:bCs/>
        <w:color w:val="333399"/>
        <w:sz w:val="28"/>
        <w:szCs w:val="28"/>
        <w:u w:val="single" w:color="333399"/>
      </w:rPr>
      <w:t>Specialty/ITP post approval form</w:t>
    </w:r>
  </w:p>
  <w:p w:rsidR="009069FE" w:rsidRDefault="009069FE" w:rsidP="009069FE">
    <w:pPr>
      <w:pStyle w:val="Header"/>
      <w:tabs>
        <w:tab w:val="left" w:pos="9472"/>
      </w:tabs>
      <w:ind w:left="0"/>
    </w:pPr>
    <w:r>
      <w:rPr>
        <w:rFonts w:ascii="Tahoma"/>
        <w:b/>
        <w:bCs/>
        <w:color w:val="333399"/>
        <w:sz w:val="28"/>
        <w:szCs w:val="28"/>
        <w:u w:val="single" w:color="333399"/>
      </w:rPr>
      <w:t>(</w:t>
    </w:r>
    <w:proofErr w:type="gramStart"/>
    <w:r>
      <w:rPr>
        <w:rFonts w:ascii="Tahoma"/>
        <w:b/>
        <w:bCs/>
        <w:color w:val="333399"/>
        <w:sz w:val="28"/>
        <w:szCs w:val="28"/>
        <w:u w:val="single" w:color="333399"/>
      </w:rPr>
      <w:t>if</w:t>
    </w:r>
    <w:proofErr w:type="gramEnd"/>
    <w:r>
      <w:rPr>
        <w:rFonts w:ascii="Tahoma"/>
        <w:b/>
        <w:bCs/>
        <w:color w:val="333399"/>
        <w:sz w:val="28"/>
        <w:szCs w:val="28"/>
        <w:u w:val="single" w:color="333399"/>
      </w:rPr>
      <w:t xml:space="preserve"> GMC approval is also required the information you provide will be transferred on to the GMC Form B</w:t>
    </w:r>
  </w:p>
  <w:p w:rsidR="009069FE" w:rsidRDefault="009069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24C72"/>
    <w:multiLevelType w:val="hybridMultilevel"/>
    <w:tmpl w:val="FCE47D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FE"/>
    <w:rsid w:val="00056BB4"/>
    <w:rsid w:val="000C3A41"/>
    <w:rsid w:val="00252654"/>
    <w:rsid w:val="002F1680"/>
    <w:rsid w:val="00356A17"/>
    <w:rsid w:val="004351E0"/>
    <w:rsid w:val="00481E38"/>
    <w:rsid w:val="004D42B4"/>
    <w:rsid w:val="00714CB4"/>
    <w:rsid w:val="007D079F"/>
    <w:rsid w:val="009069FE"/>
    <w:rsid w:val="00BB49A7"/>
    <w:rsid w:val="00C30699"/>
    <w:rsid w:val="00C7381A"/>
    <w:rsid w:val="00CE7C5F"/>
    <w:rsid w:val="00D93CBC"/>
    <w:rsid w:val="00EB6391"/>
    <w:rsid w:val="00FD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069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525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rsid w:val="009069FE"/>
    <w:pPr>
      <w:pBdr>
        <w:top w:val="nil"/>
        <w:left w:val="nil"/>
        <w:bottom w:val="nil"/>
        <w:right w:val="nil"/>
        <w:between w:val="nil"/>
        <w:bar w:val="nil"/>
      </w:pBdr>
      <w:spacing w:after="192" w:line="312" w:lineRule="atLeast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character" w:customStyle="1" w:styleId="Hyperlink0">
    <w:name w:val="Hyperlink.0"/>
    <w:basedOn w:val="DefaultParagraphFont"/>
    <w:rsid w:val="009069FE"/>
    <w:rPr>
      <w:rFonts w:ascii="Arial" w:eastAsia="Arial" w:hAnsi="Arial" w:cs="Arial"/>
      <w:b/>
      <w:bCs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4"/>
      <w:szCs w:val="24"/>
      <w:u w:val="single" w:color="0000FF"/>
      <w:shd w:val="clear" w:color="auto" w:fill="FFFF00"/>
      <w:vertAlign w:val="baseline"/>
      <w:lang w:val="en-US"/>
    </w:rPr>
  </w:style>
  <w:style w:type="paragraph" w:customStyle="1" w:styleId="NormalParagraphStyle">
    <w:name w:val="NormalParagraphStyle"/>
    <w:rsid w:val="009069FE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GB"/>
    </w:rPr>
  </w:style>
  <w:style w:type="paragraph" w:customStyle="1" w:styleId="Noparagraphstyle">
    <w:name w:val="[No paragraph style]"/>
    <w:rsid w:val="009069FE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ind w:left="1525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GB"/>
    </w:rPr>
  </w:style>
  <w:style w:type="paragraph" w:styleId="Header">
    <w:name w:val="header"/>
    <w:basedOn w:val="Normal"/>
    <w:link w:val="HeaderChar"/>
    <w:unhideWhenUsed/>
    <w:rsid w:val="009069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9FE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69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9FE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069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525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rsid w:val="009069FE"/>
    <w:pPr>
      <w:pBdr>
        <w:top w:val="nil"/>
        <w:left w:val="nil"/>
        <w:bottom w:val="nil"/>
        <w:right w:val="nil"/>
        <w:between w:val="nil"/>
        <w:bar w:val="nil"/>
      </w:pBdr>
      <w:spacing w:after="192" w:line="312" w:lineRule="atLeast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character" w:customStyle="1" w:styleId="Hyperlink0">
    <w:name w:val="Hyperlink.0"/>
    <w:basedOn w:val="DefaultParagraphFont"/>
    <w:rsid w:val="009069FE"/>
    <w:rPr>
      <w:rFonts w:ascii="Arial" w:eastAsia="Arial" w:hAnsi="Arial" w:cs="Arial"/>
      <w:b/>
      <w:bCs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4"/>
      <w:szCs w:val="24"/>
      <w:u w:val="single" w:color="0000FF"/>
      <w:shd w:val="clear" w:color="auto" w:fill="FFFF00"/>
      <w:vertAlign w:val="baseline"/>
      <w:lang w:val="en-US"/>
    </w:rPr>
  </w:style>
  <w:style w:type="paragraph" w:customStyle="1" w:styleId="NormalParagraphStyle">
    <w:name w:val="NormalParagraphStyle"/>
    <w:rsid w:val="009069FE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GB"/>
    </w:rPr>
  </w:style>
  <w:style w:type="paragraph" w:customStyle="1" w:styleId="Noparagraphstyle">
    <w:name w:val="[No paragraph style]"/>
    <w:rsid w:val="009069FE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ind w:left="1525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GB"/>
    </w:rPr>
  </w:style>
  <w:style w:type="paragraph" w:styleId="Header">
    <w:name w:val="header"/>
    <w:basedOn w:val="Normal"/>
    <w:link w:val="HeaderChar"/>
    <w:unhideWhenUsed/>
    <w:rsid w:val="009069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9FE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69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9FE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umbriagptraining.co.uk/college_tutor_role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Education North East</Company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Holmes Anne (Health Education North East)</dc:creator>
  <cp:lastModifiedBy>Steve L</cp:lastModifiedBy>
  <cp:revision>2</cp:revision>
  <dcterms:created xsi:type="dcterms:W3CDTF">2016-05-13T12:35:00Z</dcterms:created>
  <dcterms:modified xsi:type="dcterms:W3CDTF">2016-05-13T12:35:00Z</dcterms:modified>
</cp:coreProperties>
</file>