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C6" w:rsidRPr="00416EBB" w:rsidRDefault="006F02CE" w:rsidP="006F02CE">
      <w:pPr>
        <w:jc w:val="center"/>
        <w:rPr>
          <w:rFonts w:ascii="Arial" w:hAnsi="Arial" w:cs="Arial"/>
          <w:sz w:val="28"/>
          <w:szCs w:val="28"/>
        </w:rPr>
      </w:pPr>
      <w:r>
        <w:rPr>
          <w:rFonts w:ascii="Arial" w:hAnsi="Arial" w:cs="Arial"/>
          <w:sz w:val="28"/>
          <w:szCs w:val="28"/>
        </w:rPr>
        <w:t>Agreed action plan d</w:t>
      </w:r>
      <w:r w:rsidR="00992BC6" w:rsidRPr="00992BC6">
        <w:rPr>
          <w:rFonts w:ascii="Arial" w:hAnsi="Arial" w:cs="Arial"/>
          <w:sz w:val="28"/>
          <w:szCs w:val="28"/>
        </w:rPr>
        <w:t>iscuss</w:t>
      </w:r>
      <w:r>
        <w:rPr>
          <w:rFonts w:ascii="Arial" w:hAnsi="Arial" w:cs="Arial"/>
          <w:sz w:val="28"/>
          <w:szCs w:val="28"/>
        </w:rPr>
        <w:t>ed at</w:t>
      </w:r>
      <w:r w:rsidR="00992BC6" w:rsidRPr="00992BC6">
        <w:rPr>
          <w:rFonts w:ascii="Arial" w:hAnsi="Arial" w:cs="Arial"/>
          <w:sz w:val="28"/>
          <w:szCs w:val="28"/>
        </w:rPr>
        <w:t xml:space="preserve"> PPG meeting</w:t>
      </w:r>
      <w:r w:rsidR="00992BC6">
        <w:rPr>
          <w:rFonts w:ascii="Arial" w:hAnsi="Arial" w:cs="Arial"/>
          <w:sz w:val="28"/>
          <w:szCs w:val="28"/>
        </w:rPr>
        <w:t xml:space="preserve"> – 12 March 2014</w:t>
      </w:r>
      <w:r>
        <w:rPr>
          <w:rFonts w:ascii="Arial" w:hAnsi="Arial" w:cs="Arial"/>
          <w:sz w:val="28"/>
          <w:szCs w:val="28"/>
        </w:rPr>
        <w:t xml:space="preserve"> following comments from patient annual questionnaire</w:t>
      </w:r>
      <w:r w:rsidR="00850EB7">
        <w:rPr>
          <w:rFonts w:ascii="Arial" w:hAnsi="Arial" w:cs="Arial"/>
          <w:sz w:val="28"/>
          <w:szCs w:val="28"/>
        </w:rPr>
        <w:t xml:space="preserve"> 2013/14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265"/>
        <w:gridCol w:w="2897"/>
      </w:tblGrid>
      <w:tr w:rsidR="00992BC6" w:rsidRPr="00992BC6" w:rsidTr="006B218D">
        <w:tc>
          <w:tcPr>
            <w:tcW w:w="3080" w:type="dxa"/>
            <w:shd w:val="clear" w:color="auto" w:fill="FFFF00"/>
          </w:tcPr>
          <w:p w:rsidR="00992BC6" w:rsidRDefault="00992BC6" w:rsidP="006B218D">
            <w:pPr>
              <w:rPr>
                <w:rFonts w:ascii="Arial" w:hAnsi="Arial" w:cs="Arial"/>
                <w:b/>
              </w:rPr>
            </w:pPr>
            <w:r w:rsidRPr="00992BC6">
              <w:rPr>
                <w:rFonts w:ascii="Arial" w:hAnsi="Arial" w:cs="Arial"/>
                <w:b/>
              </w:rPr>
              <w:t>Issue</w:t>
            </w:r>
            <w:r w:rsidR="006F02CE">
              <w:rPr>
                <w:rFonts w:ascii="Arial" w:hAnsi="Arial" w:cs="Arial"/>
                <w:b/>
              </w:rPr>
              <w:t>(s)</w:t>
            </w:r>
          </w:p>
          <w:p w:rsidR="00992BC6" w:rsidRPr="00992BC6" w:rsidRDefault="00992BC6" w:rsidP="00992BC6">
            <w:pPr>
              <w:rPr>
                <w:rFonts w:ascii="Arial" w:hAnsi="Arial" w:cs="Arial"/>
                <w:b/>
              </w:rPr>
            </w:pPr>
            <w:r>
              <w:rPr>
                <w:rFonts w:ascii="Arial" w:hAnsi="Arial" w:cs="Arial"/>
                <w:b/>
              </w:rPr>
              <w:t>6 areas marked poor – sadly were same in 2012/13 and 2013/14</w:t>
            </w:r>
          </w:p>
        </w:tc>
        <w:tc>
          <w:tcPr>
            <w:tcW w:w="3265" w:type="dxa"/>
            <w:shd w:val="clear" w:color="auto" w:fill="FFFF00"/>
          </w:tcPr>
          <w:p w:rsidR="006F02CE" w:rsidRDefault="00992BC6" w:rsidP="00992BC6">
            <w:pPr>
              <w:rPr>
                <w:rFonts w:ascii="Arial" w:hAnsi="Arial" w:cs="Arial"/>
                <w:b/>
              </w:rPr>
            </w:pPr>
            <w:r w:rsidRPr="00992BC6">
              <w:rPr>
                <w:rFonts w:ascii="Arial" w:hAnsi="Arial" w:cs="Arial"/>
                <w:b/>
              </w:rPr>
              <w:t xml:space="preserve">Suggestions for 2012/13 </w:t>
            </w:r>
          </w:p>
          <w:p w:rsidR="00992BC6" w:rsidRPr="00992BC6" w:rsidRDefault="00992BC6" w:rsidP="00992BC6">
            <w:pPr>
              <w:rPr>
                <w:rFonts w:ascii="Arial" w:hAnsi="Arial" w:cs="Arial"/>
                <w:b/>
              </w:rPr>
            </w:pPr>
            <w:r w:rsidRPr="00992BC6">
              <w:rPr>
                <w:rFonts w:ascii="Arial" w:hAnsi="Arial" w:cs="Arial"/>
                <w:b/>
              </w:rPr>
              <w:t>which we  implemented  last year – please see “2012/13 you said – we did” for the details</w:t>
            </w:r>
          </w:p>
        </w:tc>
        <w:tc>
          <w:tcPr>
            <w:tcW w:w="2897" w:type="dxa"/>
            <w:shd w:val="clear" w:color="auto" w:fill="FFFF00"/>
          </w:tcPr>
          <w:p w:rsidR="006F02CE" w:rsidRDefault="00992BC6" w:rsidP="006B218D">
            <w:pPr>
              <w:rPr>
                <w:rFonts w:ascii="Arial" w:hAnsi="Arial" w:cs="Arial"/>
                <w:b/>
              </w:rPr>
            </w:pPr>
            <w:r w:rsidRPr="00992BC6">
              <w:rPr>
                <w:rFonts w:ascii="Arial" w:hAnsi="Arial" w:cs="Arial"/>
                <w:b/>
              </w:rPr>
              <w:t xml:space="preserve">Suggested </w:t>
            </w:r>
            <w:r>
              <w:rPr>
                <w:rFonts w:ascii="Arial" w:hAnsi="Arial" w:cs="Arial"/>
                <w:b/>
              </w:rPr>
              <w:t>a</w:t>
            </w:r>
            <w:r w:rsidRPr="00992BC6">
              <w:rPr>
                <w:rFonts w:ascii="Arial" w:hAnsi="Arial" w:cs="Arial"/>
                <w:b/>
              </w:rPr>
              <w:t xml:space="preserve">ction plan for </w:t>
            </w:r>
            <w:r>
              <w:rPr>
                <w:rFonts w:ascii="Arial" w:hAnsi="Arial" w:cs="Arial"/>
                <w:b/>
              </w:rPr>
              <w:t xml:space="preserve"> </w:t>
            </w:r>
            <w:r w:rsidRPr="00992BC6">
              <w:rPr>
                <w:rFonts w:ascii="Arial" w:hAnsi="Arial" w:cs="Arial"/>
                <w:b/>
              </w:rPr>
              <w:t xml:space="preserve">2013/14 – </w:t>
            </w:r>
          </w:p>
          <w:p w:rsidR="00992BC6" w:rsidRPr="00992BC6" w:rsidRDefault="006F02CE" w:rsidP="006B218D">
            <w:pPr>
              <w:rPr>
                <w:rFonts w:ascii="Arial" w:hAnsi="Arial" w:cs="Arial"/>
                <w:b/>
              </w:rPr>
            </w:pPr>
            <w:r>
              <w:rPr>
                <w:rFonts w:ascii="Arial" w:hAnsi="Arial" w:cs="Arial"/>
                <w:b/>
              </w:rPr>
              <w:t>As agreed with Patients attending the PPG meeting</w:t>
            </w:r>
          </w:p>
        </w:tc>
      </w:tr>
      <w:tr w:rsidR="00992BC6" w:rsidRPr="00992BC6" w:rsidTr="006B218D">
        <w:tc>
          <w:tcPr>
            <w:tcW w:w="3080" w:type="dxa"/>
          </w:tcPr>
          <w:p w:rsidR="00992BC6" w:rsidRPr="00992BC6" w:rsidRDefault="00992BC6" w:rsidP="006B218D">
            <w:pPr>
              <w:pStyle w:val="ListParagraph"/>
              <w:autoSpaceDE w:val="0"/>
              <w:autoSpaceDN w:val="0"/>
              <w:adjustRightInd w:val="0"/>
              <w:ind w:left="0"/>
              <w:rPr>
                <w:rFonts w:cs="Arial"/>
                <w:sz w:val="22"/>
                <w:szCs w:val="22"/>
              </w:rPr>
            </w:pPr>
            <w:r w:rsidRPr="00992BC6">
              <w:rPr>
                <w:rFonts w:cs="Arial"/>
                <w:sz w:val="22"/>
                <w:szCs w:val="22"/>
              </w:rPr>
              <w:t>Q2. Ease of contacting the practice by telephone</w:t>
            </w:r>
          </w:p>
        </w:tc>
        <w:tc>
          <w:tcPr>
            <w:tcW w:w="3265" w:type="dxa"/>
          </w:tcPr>
          <w:p w:rsidR="00992BC6" w:rsidRPr="00992BC6" w:rsidRDefault="00992BC6" w:rsidP="00992BC6">
            <w:pPr>
              <w:numPr>
                <w:ilvl w:val="0"/>
                <w:numId w:val="1"/>
              </w:numPr>
              <w:spacing w:after="0" w:line="240" w:lineRule="auto"/>
              <w:rPr>
                <w:rFonts w:ascii="Arial" w:hAnsi="Arial" w:cs="Arial"/>
              </w:rPr>
            </w:pPr>
            <w:r w:rsidRPr="00992BC6">
              <w:rPr>
                <w:rFonts w:ascii="Arial" w:hAnsi="Arial" w:cs="Arial"/>
              </w:rPr>
              <w:t xml:space="preserve">Introduced a local number to run alongside the 084 number, giving patient choice </w:t>
            </w:r>
          </w:p>
        </w:tc>
        <w:tc>
          <w:tcPr>
            <w:tcW w:w="2897" w:type="dxa"/>
          </w:tcPr>
          <w:p w:rsidR="00992BC6" w:rsidRPr="00992BC6" w:rsidRDefault="00992BC6" w:rsidP="006B218D">
            <w:pPr>
              <w:rPr>
                <w:rFonts w:ascii="Arial" w:hAnsi="Arial" w:cs="Arial"/>
              </w:rPr>
            </w:pPr>
            <w:r>
              <w:rPr>
                <w:rFonts w:ascii="Arial" w:hAnsi="Arial" w:cs="Arial"/>
              </w:rPr>
              <w:t>We will l</w:t>
            </w:r>
            <w:r w:rsidRPr="00992BC6">
              <w:rPr>
                <w:rFonts w:ascii="Arial" w:hAnsi="Arial" w:cs="Arial"/>
              </w:rPr>
              <w:t>ook at changing telephone system</w:t>
            </w:r>
            <w:r>
              <w:rPr>
                <w:rFonts w:ascii="Arial" w:hAnsi="Arial" w:cs="Arial"/>
              </w:rPr>
              <w:t xml:space="preserve"> this year</w:t>
            </w:r>
            <w:r w:rsidRPr="00992BC6">
              <w:rPr>
                <w:rFonts w:ascii="Arial" w:hAnsi="Arial" w:cs="Arial"/>
              </w:rPr>
              <w:t xml:space="preserve">, moving away from 084 number but retaining some of positive features </w:t>
            </w:r>
          </w:p>
        </w:tc>
      </w:tr>
      <w:tr w:rsidR="00992BC6" w:rsidRPr="00992BC6" w:rsidTr="006F02CE">
        <w:trPr>
          <w:trHeight w:val="4194"/>
        </w:trPr>
        <w:tc>
          <w:tcPr>
            <w:tcW w:w="3080" w:type="dxa"/>
          </w:tcPr>
          <w:p w:rsidR="00992BC6" w:rsidRPr="00992BC6" w:rsidRDefault="00992BC6" w:rsidP="006B218D">
            <w:pPr>
              <w:pStyle w:val="ListParagraph"/>
              <w:autoSpaceDE w:val="0"/>
              <w:autoSpaceDN w:val="0"/>
              <w:adjustRightInd w:val="0"/>
              <w:ind w:left="0"/>
              <w:rPr>
                <w:rFonts w:cs="Arial"/>
                <w:sz w:val="22"/>
                <w:szCs w:val="22"/>
              </w:rPr>
            </w:pPr>
            <w:r w:rsidRPr="00992BC6">
              <w:rPr>
                <w:rFonts w:cs="Arial"/>
                <w:sz w:val="22"/>
                <w:szCs w:val="22"/>
              </w:rPr>
              <w:t>Q4. Chances of seeing a doctor / nurse within 48 hours</w:t>
            </w:r>
          </w:p>
        </w:tc>
        <w:tc>
          <w:tcPr>
            <w:tcW w:w="3265" w:type="dxa"/>
          </w:tcPr>
          <w:p w:rsidR="00992BC6" w:rsidRPr="00992BC6" w:rsidRDefault="00992BC6" w:rsidP="006B218D">
            <w:pPr>
              <w:rPr>
                <w:rFonts w:ascii="Arial" w:hAnsi="Arial" w:cs="Arial"/>
              </w:rPr>
            </w:pPr>
            <w:r w:rsidRPr="00992BC6">
              <w:rPr>
                <w:rFonts w:ascii="Arial" w:hAnsi="Arial" w:cs="Arial"/>
              </w:rPr>
              <w:t>This is currently available, so disappointed at comments, but</w:t>
            </w:r>
          </w:p>
          <w:p w:rsidR="00992BC6" w:rsidRPr="00992BC6" w:rsidRDefault="00992BC6" w:rsidP="00992BC6">
            <w:pPr>
              <w:numPr>
                <w:ilvl w:val="0"/>
                <w:numId w:val="1"/>
              </w:numPr>
              <w:spacing w:after="0" w:line="240" w:lineRule="auto"/>
              <w:rPr>
                <w:rFonts w:ascii="Arial" w:hAnsi="Arial" w:cs="Arial"/>
              </w:rPr>
            </w:pPr>
            <w:r w:rsidRPr="00992BC6">
              <w:rPr>
                <w:rFonts w:ascii="Arial" w:hAnsi="Arial" w:cs="Arial"/>
              </w:rPr>
              <w:t>Only 17 patients out of 265 completing the questionnaire marked this as poor</w:t>
            </w:r>
          </w:p>
          <w:p w:rsidR="00992BC6" w:rsidRPr="00992BC6" w:rsidRDefault="00992BC6" w:rsidP="00992BC6">
            <w:pPr>
              <w:numPr>
                <w:ilvl w:val="0"/>
                <w:numId w:val="1"/>
              </w:numPr>
              <w:spacing w:after="0" w:line="240" w:lineRule="auto"/>
              <w:rPr>
                <w:rFonts w:ascii="Arial" w:hAnsi="Arial" w:cs="Arial"/>
              </w:rPr>
            </w:pPr>
            <w:r w:rsidRPr="00992BC6">
              <w:rPr>
                <w:rFonts w:ascii="Arial" w:hAnsi="Arial" w:cs="Arial"/>
              </w:rPr>
              <w:t>44 patients said fair leaving 204 saying good, very good or excellent</w:t>
            </w:r>
          </w:p>
          <w:p w:rsidR="00992BC6" w:rsidRPr="00992BC6" w:rsidRDefault="00992BC6" w:rsidP="00992BC6">
            <w:pPr>
              <w:numPr>
                <w:ilvl w:val="0"/>
                <w:numId w:val="1"/>
              </w:numPr>
              <w:spacing w:after="0" w:line="240" w:lineRule="auto"/>
              <w:rPr>
                <w:rFonts w:ascii="Arial" w:hAnsi="Arial" w:cs="Arial"/>
              </w:rPr>
            </w:pPr>
            <w:r w:rsidRPr="00992BC6">
              <w:rPr>
                <w:rFonts w:ascii="Arial" w:hAnsi="Arial" w:cs="Arial"/>
              </w:rPr>
              <w:t>More in house training for reception staff on usage of different appointment types</w:t>
            </w:r>
          </w:p>
          <w:p w:rsidR="00992BC6" w:rsidRPr="00992BC6" w:rsidRDefault="00992BC6" w:rsidP="006B218D">
            <w:pPr>
              <w:ind w:left="720"/>
              <w:rPr>
                <w:rFonts w:ascii="Arial" w:hAnsi="Arial" w:cs="Arial"/>
              </w:rPr>
            </w:pPr>
          </w:p>
        </w:tc>
        <w:tc>
          <w:tcPr>
            <w:tcW w:w="2897" w:type="dxa"/>
          </w:tcPr>
          <w:p w:rsidR="00992BC6" w:rsidRPr="00992BC6" w:rsidRDefault="00992BC6" w:rsidP="00992BC6">
            <w:pPr>
              <w:spacing w:after="120"/>
              <w:rPr>
                <w:rFonts w:ascii="Arial" w:hAnsi="Arial" w:cs="Arial"/>
              </w:rPr>
            </w:pPr>
            <w:r w:rsidRPr="00992BC6">
              <w:rPr>
                <w:rFonts w:ascii="Arial" w:hAnsi="Arial" w:cs="Arial"/>
              </w:rPr>
              <w:t>Despite implementing the training identified last year and also re-jigging / adding appointments, 11 patients (4%) still said this was an issue.</w:t>
            </w:r>
          </w:p>
          <w:p w:rsidR="00992BC6" w:rsidRPr="00992BC6" w:rsidRDefault="00992BC6" w:rsidP="00992BC6">
            <w:pPr>
              <w:spacing w:after="120"/>
              <w:rPr>
                <w:rFonts w:ascii="Arial" w:hAnsi="Arial" w:cs="Arial"/>
              </w:rPr>
            </w:pPr>
            <w:r w:rsidRPr="00992BC6">
              <w:rPr>
                <w:rFonts w:ascii="Arial" w:hAnsi="Arial" w:cs="Arial"/>
              </w:rPr>
              <w:t>We plan to review our appointment slots again to see if any</w:t>
            </w:r>
            <w:r w:rsidR="006F02CE">
              <w:rPr>
                <w:rFonts w:ascii="Arial" w:hAnsi="Arial" w:cs="Arial"/>
              </w:rPr>
              <w:t xml:space="preserve"> were unused and if so, why – </w:t>
            </w:r>
            <w:proofErr w:type="spellStart"/>
            <w:r w:rsidR="006F02CE">
              <w:rPr>
                <w:rFonts w:ascii="Arial" w:hAnsi="Arial" w:cs="Arial"/>
              </w:rPr>
              <w:t>e.</w:t>
            </w:r>
            <w:r w:rsidRPr="00992BC6">
              <w:rPr>
                <w:rFonts w:ascii="Arial" w:hAnsi="Arial" w:cs="Arial"/>
              </w:rPr>
              <w:t>g</w:t>
            </w:r>
            <w:proofErr w:type="spellEnd"/>
            <w:r w:rsidRPr="00992BC6">
              <w:rPr>
                <w:rFonts w:ascii="Arial" w:hAnsi="Arial" w:cs="Arial"/>
              </w:rPr>
              <w:t xml:space="preserve"> could it be the time of them or any other reason identified?</w:t>
            </w:r>
          </w:p>
        </w:tc>
      </w:tr>
      <w:tr w:rsidR="00992BC6" w:rsidRPr="00992BC6" w:rsidTr="006B218D">
        <w:tc>
          <w:tcPr>
            <w:tcW w:w="3080" w:type="dxa"/>
          </w:tcPr>
          <w:p w:rsidR="00992BC6" w:rsidRPr="00992BC6" w:rsidRDefault="00992BC6" w:rsidP="006B218D">
            <w:pPr>
              <w:pStyle w:val="ListParagraph"/>
              <w:autoSpaceDE w:val="0"/>
              <w:autoSpaceDN w:val="0"/>
              <w:adjustRightInd w:val="0"/>
              <w:ind w:left="0"/>
              <w:rPr>
                <w:rFonts w:cs="Arial"/>
                <w:sz w:val="22"/>
                <w:szCs w:val="22"/>
              </w:rPr>
            </w:pPr>
            <w:r w:rsidRPr="00992BC6">
              <w:rPr>
                <w:rFonts w:cs="Arial"/>
                <w:sz w:val="22"/>
                <w:szCs w:val="22"/>
              </w:rPr>
              <w:t xml:space="preserve">Q5. Chances of seeing a GP / Nurse of </w:t>
            </w:r>
            <w:r w:rsidRPr="00992BC6">
              <w:rPr>
                <w:rFonts w:cs="Arial"/>
                <w:sz w:val="22"/>
                <w:szCs w:val="22"/>
                <w:u w:val="single"/>
              </w:rPr>
              <w:t xml:space="preserve">your </w:t>
            </w:r>
            <w:r w:rsidRPr="00992BC6">
              <w:rPr>
                <w:rFonts w:cs="Arial"/>
                <w:sz w:val="22"/>
                <w:szCs w:val="22"/>
              </w:rPr>
              <w:t>choice</w:t>
            </w:r>
          </w:p>
        </w:tc>
        <w:tc>
          <w:tcPr>
            <w:tcW w:w="3265" w:type="dxa"/>
          </w:tcPr>
          <w:p w:rsidR="00992BC6" w:rsidRPr="00992BC6" w:rsidRDefault="00992BC6" w:rsidP="00992BC6">
            <w:pPr>
              <w:numPr>
                <w:ilvl w:val="0"/>
                <w:numId w:val="1"/>
              </w:numPr>
              <w:spacing w:after="0" w:line="240" w:lineRule="auto"/>
              <w:rPr>
                <w:rFonts w:ascii="Arial" w:hAnsi="Arial" w:cs="Arial"/>
              </w:rPr>
            </w:pPr>
            <w:r w:rsidRPr="00992BC6">
              <w:rPr>
                <w:rFonts w:ascii="Arial" w:hAnsi="Arial" w:cs="Arial"/>
              </w:rPr>
              <w:t>Make details available in reception of which GPs are where on each “normal” day, although we would need to put a caveat in there as can change when someone is on holiday</w:t>
            </w:r>
          </w:p>
          <w:p w:rsidR="00992BC6" w:rsidRPr="00992BC6" w:rsidRDefault="00992BC6" w:rsidP="00992BC6">
            <w:pPr>
              <w:numPr>
                <w:ilvl w:val="0"/>
                <w:numId w:val="1"/>
              </w:numPr>
              <w:spacing w:after="0" w:line="240" w:lineRule="auto"/>
              <w:rPr>
                <w:rFonts w:ascii="Arial" w:hAnsi="Arial" w:cs="Arial"/>
              </w:rPr>
            </w:pPr>
            <w:r w:rsidRPr="00992BC6">
              <w:rPr>
                <w:rFonts w:ascii="Arial" w:hAnsi="Arial" w:cs="Arial"/>
              </w:rPr>
              <w:t>Make this info available on the website / practice leaflet perhaps?</w:t>
            </w:r>
          </w:p>
        </w:tc>
        <w:tc>
          <w:tcPr>
            <w:tcW w:w="2897" w:type="dxa"/>
          </w:tcPr>
          <w:p w:rsidR="00992BC6" w:rsidRDefault="00992BC6" w:rsidP="00992BC6">
            <w:pPr>
              <w:spacing w:after="120"/>
              <w:rPr>
                <w:rFonts w:ascii="Arial" w:hAnsi="Arial" w:cs="Arial"/>
              </w:rPr>
            </w:pPr>
            <w:r w:rsidRPr="00992BC6">
              <w:rPr>
                <w:rFonts w:ascii="Arial" w:hAnsi="Arial" w:cs="Arial"/>
              </w:rPr>
              <w:t>Despite implementing actions from last year, 21 patients (8%) still said this was an issue seeing the GP of choice.</w:t>
            </w:r>
          </w:p>
          <w:p w:rsidR="00992BC6" w:rsidRPr="00992BC6" w:rsidRDefault="00992BC6" w:rsidP="00992BC6">
            <w:pPr>
              <w:spacing w:after="120"/>
              <w:rPr>
                <w:rFonts w:ascii="Arial" w:hAnsi="Arial" w:cs="Arial"/>
              </w:rPr>
            </w:pPr>
            <w:r w:rsidRPr="00992BC6">
              <w:rPr>
                <w:rFonts w:ascii="Arial" w:hAnsi="Arial" w:cs="Arial"/>
              </w:rPr>
              <w:t>The main reason for this is having 2 sites both open at the same time which use the same GP resources.</w:t>
            </w:r>
          </w:p>
          <w:p w:rsidR="00416EBB" w:rsidRPr="00992BC6" w:rsidRDefault="006F02CE" w:rsidP="00992BC6">
            <w:pPr>
              <w:spacing w:after="120"/>
              <w:rPr>
                <w:rFonts w:ascii="Arial" w:hAnsi="Arial" w:cs="Arial"/>
              </w:rPr>
            </w:pPr>
            <w:r>
              <w:rPr>
                <w:rFonts w:ascii="Arial" w:hAnsi="Arial" w:cs="Arial"/>
              </w:rPr>
              <w:t>The PPG group felt that it is not always possible to see the person of your choice and if a person is ill and unable to pre-book, then as long as you see a GP this is acceptable.</w:t>
            </w:r>
          </w:p>
        </w:tc>
      </w:tr>
      <w:tr w:rsidR="00416EBB" w:rsidRPr="00992BC6" w:rsidTr="00416EBB">
        <w:tc>
          <w:tcPr>
            <w:tcW w:w="3080" w:type="dxa"/>
            <w:shd w:val="clear" w:color="auto" w:fill="FFFF00"/>
          </w:tcPr>
          <w:p w:rsidR="00416EBB" w:rsidRPr="00992BC6" w:rsidRDefault="00416EBB" w:rsidP="006B218D">
            <w:pPr>
              <w:rPr>
                <w:rFonts w:ascii="Arial" w:hAnsi="Arial" w:cs="Arial"/>
                <w:b/>
              </w:rPr>
            </w:pPr>
            <w:r w:rsidRPr="00992BC6">
              <w:rPr>
                <w:rFonts w:ascii="Arial" w:hAnsi="Arial" w:cs="Arial"/>
                <w:b/>
              </w:rPr>
              <w:lastRenderedPageBreak/>
              <w:t>Issue</w:t>
            </w:r>
          </w:p>
        </w:tc>
        <w:tc>
          <w:tcPr>
            <w:tcW w:w="3265" w:type="dxa"/>
            <w:shd w:val="clear" w:color="auto" w:fill="FFFF00"/>
          </w:tcPr>
          <w:p w:rsidR="00416EBB" w:rsidRPr="00992BC6" w:rsidRDefault="00416EBB" w:rsidP="006B218D">
            <w:pPr>
              <w:rPr>
                <w:rFonts w:ascii="Arial" w:hAnsi="Arial" w:cs="Arial"/>
                <w:b/>
              </w:rPr>
            </w:pPr>
            <w:r w:rsidRPr="00992BC6">
              <w:rPr>
                <w:rFonts w:ascii="Arial" w:hAnsi="Arial" w:cs="Arial"/>
                <w:b/>
              </w:rPr>
              <w:t>Suggestions for 2012/13</w:t>
            </w:r>
          </w:p>
        </w:tc>
        <w:tc>
          <w:tcPr>
            <w:tcW w:w="2897" w:type="dxa"/>
            <w:shd w:val="clear" w:color="auto" w:fill="FFFF00"/>
          </w:tcPr>
          <w:p w:rsidR="00416EBB" w:rsidRPr="00992BC6" w:rsidRDefault="00416EBB" w:rsidP="006B218D">
            <w:pPr>
              <w:rPr>
                <w:rFonts w:ascii="Arial" w:hAnsi="Arial" w:cs="Arial"/>
                <w:b/>
              </w:rPr>
            </w:pPr>
            <w:r w:rsidRPr="00992BC6">
              <w:rPr>
                <w:rFonts w:ascii="Arial" w:hAnsi="Arial" w:cs="Arial"/>
                <w:b/>
              </w:rPr>
              <w:t>Action plan for 2013/14</w:t>
            </w:r>
          </w:p>
        </w:tc>
      </w:tr>
      <w:tr w:rsidR="00416EBB" w:rsidRPr="00992BC6" w:rsidTr="006B218D">
        <w:tc>
          <w:tcPr>
            <w:tcW w:w="3080" w:type="dxa"/>
          </w:tcPr>
          <w:p w:rsidR="00416EBB" w:rsidRPr="00992BC6" w:rsidRDefault="00416EBB" w:rsidP="006B218D">
            <w:pPr>
              <w:pStyle w:val="ListParagraph"/>
              <w:autoSpaceDE w:val="0"/>
              <w:autoSpaceDN w:val="0"/>
              <w:adjustRightInd w:val="0"/>
              <w:ind w:left="0"/>
              <w:rPr>
                <w:rFonts w:cs="Arial"/>
                <w:sz w:val="22"/>
                <w:szCs w:val="22"/>
              </w:rPr>
            </w:pPr>
            <w:r w:rsidRPr="00992BC6">
              <w:rPr>
                <w:rFonts w:cs="Arial"/>
                <w:sz w:val="22"/>
                <w:szCs w:val="22"/>
              </w:rPr>
              <w:t>Q6. Able to speak to a GP/ Nurse on the telephone</w:t>
            </w:r>
          </w:p>
        </w:tc>
        <w:tc>
          <w:tcPr>
            <w:tcW w:w="3265" w:type="dxa"/>
          </w:tcPr>
          <w:p w:rsidR="00416EBB" w:rsidRPr="00992BC6" w:rsidRDefault="00416EBB" w:rsidP="00992BC6">
            <w:pPr>
              <w:numPr>
                <w:ilvl w:val="0"/>
                <w:numId w:val="1"/>
              </w:numPr>
              <w:spacing w:after="0" w:line="240" w:lineRule="auto"/>
              <w:rPr>
                <w:rFonts w:ascii="Arial" w:hAnsi="Arial" w:cs="Arial"/>
              </w:rPr>
            </w:pPr>
            <w:r w:rsidRPr="00992BC6">
              <w:rPr>
                <w:rFonts w:ascii="Arial" w:hAnsi="Arial" w:cs="Arial"/>
              </w:rPr>
              <w:t xml:space="preserve">This service is available. But need to promote it better. </w:t>
            </w:r>
          </w:p>
          <w:p w:rsidR="00416EBB" w:rsidRPr="00992BC6" w:rsidRDefault="00416EBB" w:rsidP="00992BC6">
            <w:pPr>
              <w:numPr>
                <w:ilvl w:val="0"/>
                <w:numId w:val="1"/>
              </w:numPr>
              <w:spacing w:after="0" w:line="240" w:lineRule="auto"/>
              <w:rPr>
                <w:rFonts w:ascii="Arial" w:hAnsi="Arial" w:cs="Arial"/>
              </w:rPr>
            </w:pPr>
            <w:r w:rsidRPr="00992BC6">
              <w:rPr>
                <w:rFonts w:ascii="Arial" w:hAnsi="Arial" w:cs="Arial"/>
              </w:rPr>
              <w:t>More in house training for reception staff on usage of these appointment slots</w:t>
            </w:r>
          </w:p>
        </w:tc>
        <w:tc>
          <w:tcPr>
            <w:tcW w:w="2897" w:type="dxa"/>
          </w:tcPr>
          <w:p w:rsidR="00416EBB" w:rsidRPr="00992BC6" w:rsidRDefault="00416EBB" w:rsidP="006B218D">
            <w:pPr>
              <w:rPr>
                <w:rFonts w:ascii="Arial" w:hAnsi="Arial" w:cs="Arial"/>
              </w:rPr>
            </w:pPr>
            <w:r w:rsidRPr="00992BC6">
              <w:rPr>
                <w:rFonts w:ascii="Arial" w:hAnsi="Arial" w:cs="Arial"/>
              </w:rPr>
              <w:t>Not as many patients said this was a problem. But 19 patients (7%) still unaware that we offer this service.</w:t>
            </w:r>
          </w:p>
          <w:p w:rsidR="00416EBB" w:rsidRPr="00992BC6" w:rsidRDefault="00416EBB"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Continue to promote this and receptionists t</w:t>
            </w:r>
            <w:r>
              <w:rPr>
                <w:rFonts w:ascii="Arial" w:hAnsi="Arial" w:cs="Arial"/>
              </w:rPr>
              <w:t>o offer more where appropriate.</w:t>
            </w:r>
          </w:p>
        </w:tc>
      </w:tr>
      <w:tr w:rsidR="00416EBB" w:rsidRPr="00992BC6" w:rsidTr="006B218D">
        <w:tc>
          <w:tcPr>
            <w:tcW w:w="3080" w:type="dxa"/>
          </w:tcPr>
          <w:p w:rsidR="00416EBB" w:rsidRPr="00992BC6" w:rsidRDefault="00416EBB" w:rsidP="006B218D">
            <w:pPr>
              <w:pStyle w:val="ListParagraph"/>
              <w:autoSpaceDE w:val="0"/>
              <w:autoSpaceDN w:val="0"/>
              <w:adjustRightInd w:val="0"/>
              <w:ind w:left="0"/>
              <w:rPr>
                <w:rFonts w:cs="Arial"/>
                <w:sz w:val="22"/>
                <w:szCs w:val="22"/>
              </w:rPr>
            </w:pPr>
            <w:r w:rsidRPr="00992BC6">
              <w:rPr>
                <w:rFonts w:cs="Arial"/>
                <w:sz w:val="22"/>
                <w:szCs w:val="22"/>
              </w:rPr>
              <w:t>Q8. Length of time waiting in the practice</w:t>
            </w:r>
          </w:p>
        </w:tc>
        <w:tc>
          <w:tcPr>
            <w:tcW w:w="3265" w:type="dxa"/>
          </w:tcPr>
          <w:p w:rsidR="00416EBB" w:rsidRPr="00992BC6" w:rsidRDefault="00416EBB" w:rsidP="00992BC6">
            <w:pPr>
              <w:numPr>
                <w:ilvl w:val="0"/>
                <w:numId w:val="2"/>
              </w:numPr>
              <w:spacing w:after="0" w:line="240" w:lineRule="auto"/>
              <w:rPr>
                <w:rFonts w:ascii="Arial" w:hAnsi="Arial" w:cs="Arial"/>
              </w:rPr>
            </w:pPr>
            <w:r w:rsidRPr="00992BC6">
              <w:rPr>
                <w:rFonts w:ascii="Arial" w:hAnsi="Arial" w:cs="Arial"/>
              </w:rPr>
              <w:t>Reception staff to keep patients informed?</w:t>
            </w:r>
          </w:p>
          <w:p w:rsidR="00416EBB" w:rsidRPr="00992BC6" w:rsidRDefault="00416EBB" w:rsidP="00992BC6">
            <w:pPr>
              <w:numPr>
                <w:ilvl w:val="0"/>
                <w:numId w:val="2"/>
              </w:numPr>
              <w:spacing w:after="0" w:line="240" w:lineRule="auto"/>
              <w:rPr>
                <w:rFonts w:ascii="Arial" w:hAnsi="Arial" w:cs="Arial"/>
              </w:rPr>
            </w:pPr>
            <w:r w:rsidRPr="00992BC6">
              <w:rPr>
                <w:rFonts w:ascii="Arial" w:hAnsi="Arial" w:cs="Arial"/>
              </w:rPr>
              <w:t>Can EMIS run a ticker tape based on envisage re who (if anybody) is running late</w:t>
            </w:r>
          </w:p>
          <w:p w:rsidR="00416EBB" w:rsidRPr="00992BC6" w:rsidRDefault="00416EBB" w:rsidP="00992BC6">
            <w:pPr>
              <w:numPr>
                <w:ilvl w:val="0"/>
                <w:numId w:val="2"/>
              </w:numPr>
              <w:spacing w:after="0" w:line="240" w:lineRule="auto"/>
              <w:rPr>
                <w:rFonts w:ascii="Arial" w:hAnsi="Arial" w:cs="Arial"/>
              </w:rPr>
            </w:pPr>
            <w:r w:rsidRPr="00992BC6">
              <w:rPr>
                <w:rFonts w:ascii="Arial" w:hAnsi="Arial" w:cs="Arial"/>
              </w:rPr>
              <w:t>Each GP to ask themselves if they could work differently?</w:t>
            </w:r>
          </w:p>
          <w:p w:rsidR="00416EBB" w:rsidRPr="00992BC6" w:rsidRDefault="00416EBB" w:rsidP="006B218D">
            <w:pPr>
              <w:ind w:left="720"/>
              <w:rPr>
                <w:rFonts w:ascii="Arial" w:hAnsi="Arial" w:cs="Arial"/>
              </w:rPr>
            </w:pPr>
          </w:p>
        </w:tc>
        <w:tc>
          <w:tcPr>
            <w:tcW w:w="2897" w:type="dxa"/>
          </w:tcPr>
          <w:p w:rsidR="00416EBB" w:rsidRPr="00992BC6" w:rsidRDefault="00416EBB" w:rsidP="006B218D">
            <w:pPr>
              <w:rPr>
                <w:rFonts w:ascii="Arial" w:hAnsi="Arial" w:cs="Arial"/>
              </w:rPr>
            </w:pPr>
            <w:r w:rsidRPr="00992BC6">
              <w:rPr>
                <w:rFonts w:ascii="Arial" w:hAnsi="Arial" w:cs="Arial"/>
              </w:rPr>
              <w:t xml:space="preserve">12 patients (4.5%) felt the time waiting to see someone was too long. </w:t>
            </w:r>
          </w:p>
          <w:p w:rsidR="00416EBB" w:rsidRPr="00992BC6" w:rsidRDefault="00416EBB"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Difficult to address as some patients do take longer than the allocated 10 minutes.</w:t>
            </w:r>
          </w:p>
          <w:p w:rsidR="00416EBB" w:rsidRPr="00992BC6" w:rsidRDefault="00416EBB"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All clinicians aware this was mentioned again – where possible try to keep to time.</w:t>
            </w:r>
          </w:p>
        </w:tc>
      </w:tr>
      <w:tr w:rsidR="00416EBB" w:rsidRPr="00992BC6" w:rsidTr="006B218D">
        <w:tc>
          <w:tcPr>
            <w:tcW w:w="3080" w:type="dxa"/>
          </w:tcPr>
          <w:p w:rsidR="00416EBB" w:rsidRPr="00992BC6" w:rsidRDefault="00416EBB" w:rsidP="006B218D">
            <w:pPr>
              <w:pStyle w:val="ListParagraph"/>
              <w:autoSpaceDE w:val="0"/>
              <w:autoSpaceDN w:val="0"/>
              <w:adjustRightInd w:val="0"/>
              <w:ind w:left="0"/>
              <w:rPr>
                <w:rFonts w:cs="Arial"/>
                <w:sz w:val="22"/>
                <w:szCs w:val="22"/>
              </w:rPr>
            </w:pPr>
            <w:r w:rsidRPr="00992BC6">
              <w:rPr>
                <w:rFonts w:cs="Arial"/>
                <w:sz w:val="22"/>
                <w:szCs w:val="22"/>
              </w:rPr>
              <w:t>Q27. Reminder systems of ongoing health checks</w:t>
            </w:r>
          </w:p>
        </w:tc>
        <w:tc>
          <w:tcPr>
            <w:tcW w:w="3265" w:type="dxa"/>
          </w:tcPr>
          <w:p w:rsidR="00416EBB" w:rsidRPr="00992BC6" w:rsidRDefault="00416EBB" w:rsidP="00992BC6">
            <w:pPr>
              <w:numPr>
                <w:ilvl w:val="0"/>
                <w:numId w:val="3"/>
              </w:numPr>
              <w:spacing w:after="0" w:line="240" w:lineRule="auto"/>
              <w:rPr>
                <w:rFonts w:ascii="Arial" w:hAnsi="Arial" w:cs="Arial"/>
              </w:rPr>
            </w:pPr>
            <w:r w:rsidRPr="00992BC6">
              <w:rPr>
                <w:rFonts w:ascii="Arial" w:hAnsi="Arial" w:cs="Arial"/>
              </w:rPr>
              <w:t>We do this, so disappointed in comments. We will again review this</w:t>
            </w:r>
          </w:p>
          <w:p w:rsidR="00416EBB" w:rsidRPr="00992BC6" w:rsidRDefault="00416EBB" w:rsidP="006B218D">
            <w:pPr>
              <w:rPr>
                <w:rFonts w:ascii="Arial" w:hAnsi="Arial" w:cs="Arial"/>
              </w:rPr>
            </w:pPr>
          </w:p>
        </w:tc>
        <w:tc>
          <w:tcPr>
            <w:tcW w:w="2897" w:type="dxa"/>
          </w:tcPr>
          <w:p w:rsidR="00416EBB" w:rsidRDefault="006F02CE" w:rsidP="006B218D">
            <w:pPr>
              <w:rPr>
                <w:rFonts w:ascii="Arial" w:hAnsi="Arial" w:cs="Arial"/>
              </w:rPr>
            </w:pPr>
            <w:r>
              <w:rPr>
                <w:rFonts w:ascii="Arial" w:hAnsi="Arial" w:cs="Arial"/>
              </w:rPr>
              <w:t xml:space="preserve">10 patients (4%) </w:t>
            </w:r>
            <w:r w:rsidR="00416EBB" w:rsidRPr="00992BC6">
              <w:rPr>
                <w:rFonts w:ascii="Arial" w:hAnsi="Arial" w:cs="Arial"/>
              </w:rPr>
              <w:t xml:space="preserve">again raised this. Comments made seem to refer to more proactive checks </w:t>
            </w:r>
            <w:proofErr w:type="gramStart"/>
            <w:r w:rsidR="00416EBB" w:rsidRPr="00992BC6">
              <w:rPr>
                <w:rFonts w:ascii="Arial" w:hAnsi="Arial" w:cs="Arial"/>
              </w:rPr>
              <w:t>be</w:t>
            </w:r>
            <w:proofErr w:type="gramEnd"/>
            <w:r w:rsidR="00416EBB" w:rsidRPr="00992BC6">
              <w:rPr>
                <w:rFonts w:ascii="Arial" w:hAnsi="Arial" w:cs="Arial"/>
              </w:rPr>
              <w:t xml:space="preserve"> offered rather than treating after the event.</w:t>
            </w:r>
          </w:p>
          <w:p w:rsidR="00416EBB" w:rsidRDefault="006B218D" w:rsidP="006B218D">
            <w:pPr>
              <w:rPr>
                <w:rFonts w:ascii="Arial" w:hAnsi="Arial" w:cs="Arial"/>
              </w:rPr>
            </w:pPr>
            <w:r>
              <w:rPr>
                <w:rFonts w:ascii="Arial" w:hAnsi="Arial" w:cs="Arial"/>
              </w:rPr>
              <w:t xml:space="preserve">There are national initiatives such as bowel cancer checks, cytology, breast screening etc which can be accessed via the practice but </w:t>
            </w:r>
            <w:proofErr w:type="spellStart"/>
            <w:r>
              <w:rPr>
                <w:rFonts w:ascii="Arial" w:hAnsi="Arial" w:cs="Arial"/>
              </w:rPr>
              <w:t>not</w:t>
            </w:r>
            <w:proofErr w:type="spellEnd"/>
            <w:r>
              <w:rPr>
                <w:rFonts w:ascii="Arial" w:hAnsi="Arial" w:cs="Arial"/>
              </w:rPr>
              <w:t xml:space="preserve"> organised by the practice.</w:t>
            </w:r>
            <w:r w:rsidR="000702AD">
              <w:rPr>
                <w:rFonts w:ascii="Arial" w:hAnsi="Arial" w:cs="Arial"/>
              </w:rPr>
              <w:t xml:space="preserve"> We will continue to advertise these for our patients.</w:t>
            </w:r>
          </w:p>
          <w:p w:rsidR="00416EBB" w:rsidRPr="00992BC6" w:rsidRDefault="00416EBB" w:rsidP="006B218D">
            <w:pPr>
              <w:rPr>
                <w:rFonts w:ascii="Arial" w:hAnsi="Arial" w:cs="Arial"/>
              </w:rPr>
            </w:pPr>
          </w:p>
        </w:tc>
      </w:tr>
      <w:tr w:rsidR="00416EBB" w:rsidRPr="00992BC6" w:rsidTr="006B218D">
        <w:tc>
          <w:tcPr>
            <w:tcW w:w="6345" w:type="dxa"/>
            <w:gridSpan w:val="2"/>
            <w:shd w:val="clear" w:color="auto" w:fill="FFFF00"/>
          </w:tcPr>
          <w:p w:rsidR="00416EBB" w:rsidRPr="00992BC6" w:rsidRDefault="00416EBB" w:rsidP="006B218D">
            <w:pPr>
              <w:rPr>
                <w:rFonts w:ascii="Arial" w:hAnsi="Arial" w:cs="Arial"/>
                <w:b/>
              </w:rPr>
            </w:pPr>
            <w:r w:rsidRPr="00992BC6">
              <w:rPr>
                <w:rFonts w:ascii="Arial" w:hAnsi="Arial" w:cs="Arial"/>
                <w:b/>
              </w:rPr>
              <w:lastRenderedPageBreak/>
              <w:t>GENERAL other negative comments 2013/14</w:t>
            </w:r>
          </w:p>
        </w:tc>
        <w:tc>
          <w:tcPr>
            <w:tcW w:w="2897" w:type="dxa"/>
            <w:shd w:val="clear" w:color="auto" w:fill="FFFF00"/>
          </w:tcPr>
          <w:p w:rsidR="00416EBB" w:rsidRPr="00992BC6" w:rsidRDefault="00416EBB" w:rsidP="006B218D">
            <w:pPr>
              <w:rPr>
                <w:rFonts w:ascii="Arial" w:hAnsi="Arial" w:cs="Arial"/>
                <w:b/>
              </w:rPr>
            </w:pPr>
            <w:r w:rsidRPr="00992BC6">
              <w:rPr>
                <w:rFonts w:ascii="Arial" w:hAnsi="Arial" w:cs="Arial"/>
                <w:b/>
              </w:rPr>
              <w:t>Suggestions to consider</w:t>
            </w:r>
          </w:p>
        </w:tc>
      </w:tr>
      <w:tr w:rsidR="00416EBB" w:rsidRPr="00992BC6" w:rsidTr="006B218D">
        <w:tc>
          <w:tcPr>
            <w:tcW w:w="3080" w:type="dxa"/>
          </w:tcPr>
          <w:p w:rsidR="00416EBB" w:rsidRPr="00992BC6" w:rsidRDefault="00416EBB" w:rsidP="006B218D">
            <w:pPr>
              <w:rPr>
                <w:rFonts w:ascii="Arial" w:hAnsi="Arial" w:cs="Arial"/>
              </w:rPr>
            </w:pPr>
            <w:r w:rsidRPr="00992BC6">
              <w:rPr>
                <w:rFonts w:ascii="Arial" w:hAnsi="Arial" w:cs="Arial"/>
              </w:rPr>
              <w:t>Appointments</w:t>
            </w:r>
          </w:p>
        </w:tc>
        <w:tc>
          <w:tcPr>
            <w:tcW w:w="3265" w:type="dxa"/>
          </w:tcPr>
          <w:p w:rsidR="00416EBB" w:rsidRPr="00992BC6" w:rsidRDefault="00416EBB" w:rsidP="006B218D">
            <w:pPr>
              <w:rPr>
                <w:rFonts w:ascii="Arial" w:hAnsi="Arial" w:cs="Arial"/>
              </w:rPr>
            </w:pPr>
            <w:r w:rsidRPr="00992BC6">
              <w:rPr>
                <w:rFonts w:ascii="Arial" w:hAnsi="Arial" w:cs="Arial"/>
              </w:rPr>
              <w:t>More book able appointments please (pre book)</w:t>
            </w:r>
          </w:p>
          <w:p w:rsidR="00416EBB" w:rsidRPr="00992BC6" w:rsidRDefault="00416EBB"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Want more outside work appt times</w:t>
            </w:r>
          </w:p>
          <w:p w:rsidR="000702AD" w:rsidRDefault="000702AD"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Open Saturdays</w:t>
            </w:r>
          </w:p>
          <w:p w:rsidR="00416EBB" w:rsidRPr="00992BC6" w:rsidRDefault="00416EBB"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The local number is always engaged</w:t>
            </w:r>
          </w:p>
        </w:tc>
        <w:tc>
          <w:tcPr>
            <w:tcW w:w="2897" w:type="dxa"/>
          </w:tcPr>
          <w:p w:rsidR="00416EBB" w:rsidRPr="00992BC6" w:rsidRDefault="00416EBB" w:rsidP="006B218D">
            <w:pPr>
              <w:rPr>
                <w:rFonts w:ascii="Arial" w:hAnsi="Arial" w:cs="Arial"/>
              </w:rPr>
            </w:pPr>
            <w:r w:rsidRPr="00992BC6">
              <w:rPr>
                <w:rFonts w:ascii="Arial" w:hAnsi="Arial" w:cs="Arial"/>
              </w:rPr>
              <w:t xml:space="preserve">The lead GP for access (CH) and practice manager will shortly review </w:t>
            </w:r>
            <w:proofErr w:type="spellStart"/>
            <w:r w:rsidRPr="00992BC6">
              <w:rPr>
                <w:rFonts w:ascii="Arial" w:hAnsi="Arial" w:cs="Arial"/>
              </w:rPr>
              <w:t>appts</w:t>
            </w:r>
            <w:proofErr w:type="spellEnd"/>
            <w:r w:rsidRPr="00992BC6">
              <w:rPr>
                <w:rFonts w:ascii="Arial" w:hAnsi="Arial" w:cs="Arial"/>
              </w:rPr>
              <w:t>, along with the number of pre</w:t>
            </w:r>
            <w:r w:rsidR="000702AD">
              <w:rPr>
                <w:rFonts w:ascii="Arial" w:hAnsi="Arial" w:cs="Arial"/>
              </w:rPr>
              <w:t>-</w:t>
            </w:r>
            <w:r w:rsidRPr="00992BC6">
              <w:rPr>
                <w:rFonts w:ascii="Arial" w:hAnsi="Arial" w:cs="Arial"/>
              </w:rPr>
              <w:t>books available.</w:t>
            </w:r>
          </w:p>
          <w:p w:rsidR="00416EBB" w:rsidRPr="00992BC6" w:rsidRDefault="00416EBB" w:rsidP="006B218D">
            <w:pPr>
              <w:rPr>
                <w:rFonts w:ascii="Arial" w:hAnsi="Arial" w:cs="Arial"/>
              </w:rPr>
            </w:pPr>
            <w:r w:rsidRPr="00992BC6">
              <w:rPr>
                <w:rFonts w:ascii="Arial" w:hAnsi="Arial" w:cs="Arial"/>
              </w:rPr>
              <w:t>The practice does currently offer out of core time appointments both early morning and late evening</w:t>
            </w:r>
          </w:p>
          <w:p w:rsidR="000702AD" w:rsidRDefault="000702AD"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 xml:space="preserve">The comments about engaged tone when booking </w:t>
            </w:r>
            <w:proofErr w:type="spellStart"/>
            <w:r w:rsidRPr="00992BC6">
              <w:rPr>
                <w:rFonts w:ascii="Arial" w:hAnsi="Arial" w:cs="Arial"/>
              </w:rPr>
              <w:t>appts</w:t>
            </w:r>
            <w:proofErr w:type="spellEnd"/>
            <w:r w:rsidRPr="00992BC6">
              <w:rPr>
                <w:rFonts w:ascii="Arial" w:hAnsi="Arial" w:cs="Arial"/>
              </w:rPr>
              <w:t xml:space="preserve"> etc will be addressed when looking at changing telephone systems</w:t>
            </w:r>
          </w:p>
        </w:tc>
      </w:tr>
      <w:tr w:rsidR="00416EBB" w:rsidRPr="00992BC6" w:rsidTr="006B218D">
        <w:tc>
          <w:tcPr>
            <w:tcW w:w="3080" w:type="dxa"/>
          </w:tcPr>
          <w:p w:rsidR="00416EBB" w:rsidRPr="00992BC6" w:rsidRDefault="00416EBB" w:rsidP="006B218D">
            <w:pPr>
              <w:rPr>
                <w:rFonts w:ascii="Arial" w:hAnsi="Arial" w:cs="Arial"/>
              </w:rPr>
            </w:pPr>
            <w:r w:rsidRPr="00992BC6">
              <w:rPr>
                <w:rFonts w:ascii="Arial" w:hAnsi="Arial" w:cs="Arial"/>
              </w:rPr>
              <w:t>General</w:t>
            </w:r>
          </w:p>
        </w:tc>
        <w:tc>
          <w:tcPr>
            <w:tcW w:w="3265" w:type="dxa"/>
          </w:tcPr>
          <w:p w:rsidR="00416EBB" w:rsidRPr="00992BC6" w:rsidRDefault="00416EBB" w:rsidP="006B218D">
            <w:pPr>
              <w:rPr>
                <w:rFonts w:ascii="Arial" w:hAnsi="Arial" w:cs="Arial"/>
              </w:rPr>
            </w:pPr>
            <w:r w:rsidRPr="00992BC6">
              <w:rPr>
                <w:rFonts w:ascii="Arial" w:hAnsi="Arial" w:cs="Arial"/>
              </w:rPr>
              <w:t>Get rid of the touch screen – bad for germs</w:t>
            </w:r>
          </w:p>
          <w:p w:rsidR="00416EBB" w:rsidRPr="00992BC6" w:rsidRDefault="00416EBB" w:rsidP="006B218D">
            <w:pPr>
              <w:rPr>
                <w:rFonts w:ascii="Arial" w:hAnsi="Arial" w:cs="Arial"/>
              </w:rPr>
            </w:pPr>
            <w:r w:rsidRPr="00992BC6">
              <w:rPr>
                <w:rFonts w:ascii="Arial" w:hAnsi="Arial" w:cs="Arial"/>
              </w:rPr>
              <w:t>Don’t ask why we want an appt – just give them!</w:t>
            </w:r>
          </w:p>
          <w:p w:rsidR="00416EBB" w:rsidRPr="00992BC6" w:rsidRDefault="00416EBB" w:rsidP="006B218D">
            <w:pPr>
              <w:rPr>
                <w:rFonts w:ascii="Arial" w:hAnsi="Arial" w:cs="Arial"/>
              </w:rPr>
            </w:pPr>
            <w:r w:rsidRPr="00992BC6">
              <w:rPr>
                <w:rFonts w:ascii="Arial" w:hAnsi="Arial" w:cs="Arial"/>
              </w:rPr>
              <w:t>Explain procedures better regarding timescales, test results and collecting certificates – all say the same thing</w:t>
            </w:r>
          </w:p>
          <w:p w:rsidR="00416EBB" w:rsidRPr="00992BC6" w:rsidRDefault="00416EBB" w:rsidP="006B218D">
            <w:pPr>
              <w:rPr>
                <w:rFonts w:ascii="Arial" w:hAnsi="Arial" w:cs="Arial"/>
              </w:rPr>
            </w:pPr>
            <w:r w:rsidRPr="00992BC6">
              <w:rPr>
                <w:rFonts w:ascii="Arial" w:hAnsi="Arial" w:cs="Arial"/>
              </w:rPr>
              <w:t>Patient registration didn’t work and caused problems</w:t>
            </w:r>
          </w:p>
        </w:tc>
        <w:tc>
          <w:tcPr>
            <w:tcW w:w="2897" w:type="dxa"/>
          </w:tcPr>
          <w:p w:rsidR="00416EBB" w:rsidRPr="00992BC6" w:rsidRDefault="00416EBB" w:rsidP="006B218D">
            <w:pPr>
              <w:rPr>
                <w:rFonts w:ascii="Arial" w:hAnsi="Arial" w:cs="Arial"/>
              </w:rPr>
            </w:pPr>
            <w:r w:rsidRPr="00992BC6">
              <w:rPr>
                <w:rFonts w:ascii="Arial" w:hAnsi="Arial" w:cs="Arial"/>
              </w:rPr>
              <w:t>Majority of patients do like the self arrival screen and choose to use it. Leave for now but monitor comments</w:t>
            </w:r>
          </w:p>
          <w:p w:rsidR="00416EBB" w:rsidRPr="00992BC6" w:rsidRDefault="00416EBB" w:rsidP="006B218D">
            <w:pPr>
              <w:rPr>
                <w:rFonts w:ascii="Arial" w:hAnsi="Arial" w:cs="Arial"/>
              </w:rPr>
            </w:pPr>
          </w:p>
          <w:p w:rsidR="00416EBB" w:rsidRPr="00992BC6" w:rsidRDefault="00416EBB" w:rsidP="006B218D">
            <w:pPr>
              <w:rPr>
                <w:rFonts w:ascii="Arial" w:hAnsi="Arial" w:cs="Arial"/>
              </w:rPr>
            </w:pPr>
            <w:r w:rsidRPr="00992BC6">
              <w:rPr>
                <w:rFonts w:ascii="Arial" w:hAnsi="Arial" w:cs="Arial"/>
              </w:rPr>
              <w:t>Discuss admin issues with staff at next staff meeting to try and improve</w:t>
            </w:r>
          </w:p>
        </w:tc>
      </w:tr>
      <w:tr w:rsidR="00416EBB" w:rsidRPr="00992BC6" w:rsidTr="006B218D">
        <w:tc>
          <w:tcPr>
            <w:tcW w:w="3080" w:type="dxa"/>
          </w:tcPr>
          <w:p w:rsidR="00416EBB" w:rsidRPr="00992BC6" w:rsidRDefault="00416EBB" w:rsidP="006B218D">
            <w:pPr>
              <w:rPr>
                <w:rFonts w:ascii="Arial" w:hAnsi="Arial" w:cs="Arial"/>
              </w:rPr>
            </w:pPr>
            <w:proofErr w:type="spellStart"/>
            <w:r w:rsidRPr="00992BC6">
              <w:rPr>
                <w:rFonts w:ascii="Arial" w:hAnsi="Arial" w:cs="Arial"/>
              </w:rPr>
              <w:t>Sharlston</w:t>
            </w:r>
            <w:proofErr w:type="spellEnd"/>
            <w:r w:rsidRPr="00992BC6">
              <w:rPr>
                <w:rFonts w:ascii="Arial" w:hAnsi="Arial" w:cs="Arial"/>
              </w:rPr>
              <w:t xml:space="preserve"> Surgery</w:t>
            </w:r>
          </w:p>
        </w:tc>
        <w:tc>
          <w:tcPr>
            <w:tcW w:w="3265" w:type="dxa"/>
          </w:tcPr>
          <w:p w:rsidR="00416EBB" w:rsidRPr="00992BC6" w:rsidRDefault="00416EBB" w:rsidP="006B218D">
            <w:pPr>
              <w:rPr>
                <w:rFonts w:ascii="Arial" w:hAnsi="Arial" w:cs="Arial"/>
              </w:rPr>
            </w:pPr>
            <w:r w:rsidRPr="00992BC6">
              <w:rPr>
                <w:rFonts w:ascii="Arial" w:hAnsi="Arial" w:cs="Arial"/>
              </w:rPr>
              <w:t>Be open during work time to allow prescriptions being collected</w:t>
            </w:r>
          </w:p>
          <w:p w:rsidR="00416EBB" w:rsidRPr="00992BC6" w:rsidRDefault="00416EBB" w:rsidP="006B218D">
            <w:pPr>
              <w:rPr>
                <w:rFonts w:ascii="Arial" w:hAnsi="Arial" w:cs="Arial"/>
              </w:rPr>
            </w:pPr>
            <w:r w:rsidRPr="00992BC6">
              <w:rPr>
                <w:rFonts w:ascii="Arial" w:hAnsi="Arial" w:cs="Arial"/>
              </w:rPr>
              <w:t xml:space="preserve">Be open every day and all day </w:t>
            </w:r>
          </w:p>
          <w:p w:rsidR="00416EBB" w:rsidRPr="00992BC6" w:rsidRDefault="00416EBB" w:rsidP="006B218D">
            <w:pPr>
              <w:rPr>
                <w:rFonts w:ascii="Arial" w:hAnsi="Arial" w:cs="Arial"/>
              </w:rPr>
            </w:pPr>
            <w:r w:rsidRPr="00992BC6">
              <w:rPr>
                <w:rFonts w:ascii="Arial" w:hAnsi="Arial" w:cs="Arial"/>
              </w:rPr>
              <w:t>Replace the dying plants!</w:t>
            </w:r>
          </w:p>
        </w:tc>
        <w:tc>
          <w:tcPr>
            <w:tcW w:w="2897" w:type="dxa"/>
          </w:tcPr>
          <w:p w:rsidR="00416EBB" w:rsidRPr="00992BC6" w:rsidRDefault="00416EBB" w:rsidP="006B218D">
            <w:pPr>
              <w:rPr>
                <w:rFonts w:ascii="Arial" w:hAnsi="Arial" w:cs="Arial"/>
              </w:rPr>
            </w:pPr>
            <w:r w:rsidRPr="00992BC6">
              <w:rPr>
                <w:rFonts w:ascii="Arial" w:hAnsi="Arial" w:cs="Arial"/>
              </w:rPr>
              <w:t>The branch surgery is open most of the day Monday to Wednesday from 8am until 6pm (closing only over the lunchtime period), open all day Thursday and open from Friday 8am until 12 noon.</w:t>
            </w:r>
          </w:p>
          <w:p w:rsidR="00416EBB" w:rsidRPr="00992BC6" w:rsidRDefault="00416EBB" w:rsidP="006B218D">
            <w:pPr>
              <w:rPr>
                <w:rFonts w:ascii="Arial" w:hAnsi="Arial" w:cs="Arial"/>
              </w:rPr>
            </w:pPr>
            <w:r w:rsidRPr="00992BC6">
              <w:rPr>
                <w:rFonts w:ascii="Arial" w:hAnsi="Arial" w:cs="Arial"/>
              </w:rPr>
              <w:t>Prescriptions are collected from the main site which is open 8am until 6.30pm Monday to Friday. For those unable to collect from Crofton, we are happy to send the prescription to the pharmacy of the patients choice, if requested</w:t>
            </w:r>
          </w:p>
          <w:p w:rsidR="00416EBB" w:rsidRPr="00992BC6" w:rsidRDefault="00416EBB" w:rsidP="006B218D">
            <w:pPr>
              <w:rPr>
                <w:rFonts w:ascii="Arial" w:hAnsi="Arial" w:cs="Arial"/>
              </w:rPr>
            </w:pPr>
            <w:r w:rsidRPr="00992BC6">
              <w:rPr>
                <w:rFonts w:ascii="Arial" w:hAnsi="Arial" w:cs="Arial"/>
              </w:rPr>
              <w:t>Dying plants removed</w:t>
            </w:r>
          </w:p>
        </w:tc>
      </w:tr>
      <w:tr w:rsidR="00416EBB" w:rsidRPr="00992BC6" w:rsidTr="006B218D">
        <w:tc>
          <w:tcPr>
            <w:tcW w:w="3080" w:type="dxa"/>
          </w:tcPr>
          <w:p w:rsidR="00416EBB" w:rsidRPr="00992BC6" w:rsidRDefault="00416EBB" w:rsidP="006B218D">
            <w:pPr>
              <w:rPr>
                <w:rFonts w:ascii="Arial" w:hAnsi="Arial" w:cs="Arial"/>
              </w:rPr>
            </w:pPr>
            <w:r w:rsidRPr="00992BC6">
              <w:rPr>
                <w:rFonts w:ascii="Arial" w:hAnsi="Arial" w:cs="Arial"/>
              </w:rPr>
              <w:t>Clinicians</w:t>
            </w:r>
          </w:p>
        </w:tc>
        <w:tc>
          <w:tcPr>
            <w:tcW w:w="3265" w:type="dxa"/>
          </w:tcPr>
          <w:p w:rsidR="00416EBB" w:rsidRPr="00992BC6" w:rsidRDefault="00416EBB" w:rsidP="006B218D">
            <w:pPr>
              <w:rPr>
                <w:rFonts w:ascii="Arial" w:hAnsi="Arial" w:cs="Arial"/>
              </w:rPr>
            </w:pPr>
            <w:r w:rsidRPr="00992BC6">
              <w:rPr>
                <w:rFonts w:ascii="Arial" w:hAnsi="Arial" w:cs="Arial"/>
              </w:rPr>
              <w:t>The GP was a bit abrupt today!</w:t>
            </w:r>
          </w:p>
          <w:p w:rsidR="00416EBB" w:rsidRPr="00992BC6" w:rsidRDefault="00416EBB" w:rsidP="006B218D">
            <w:pPr>
              <w:rPr>
                <w:rFonts w:ascii="Arial" w:hAnsi="Arial" w:cs="Arial"/>
              </w:rPr>
            </w:pPr>
            <w:r w:rsidRPr="00992BC6">
              <w:rPr>
                <w:rFonts w:ascii="Arial" w:hAnsi="Arial" w:cs="Arial"/>
              </w:rPr>
              <w:t>Doctor spoke down their nose at me and has put me off</w:t>
            </w:r>
          </w:p>
          <w:p w:rsidR="00416EBB" w:rsidRPr="00992BC6" w:rsidRDefault="00416EBB" w:rsidP="006B218D">
            <w:pPr>
              <w:rPr>
                <w:rFonts w:ascii="Arial" w:hAnsi="Arial" w:cs="Arial"/>
              </w:rPr>
            </w:pPr>
            <w:r w:rsidRPr="00992BC6">
              <w:rPr>
                <w:rFonts w:ascii="Arial" w:hAnsi="Arial" w:cs="Arial"/>
              </w:rPr>
              <w:t>Need to listen a bit more to what people say</w:t>
            </w:r>
          </w:p>
          <w:p w:rsidR="00416EBB" w:rsidRPr="00992BC6" w:rsidRDefault="00416EBB" w:rsidP="006B218D">
            <w:pPr>
              <w:rPr>
                <w:rFonts w:ascii="Arial" w:hAnsi="Arial" w:cs="Arial"/>
              </w:rPr>
            </w:pPr>
            <w:r w:rsidRPr="00992BC6">
              <w:rPr>
                <w:rFonts w:ascii="Arial" w:hAnsi="Arial" w:cs="Arial"/>
              </w:rPr>
              <w:t>The nurse refused to tell me my BP reading</w:t>
            </w:r>
          </w:p>
          <w:p w:rsidR="00416EBB" w:rsidRPr="00992BC6" w:rsidRDefault="00416EBB" w:rsidP="006B218D">
            <w:pPr>
              <w:rPr>
                <w:rFonts w:ascii="Arial" w:hAnsi="Arial" w:cs="Arial"/>
              </w:rPr>
            </w:pPr>
            <w:r w:rsidRPr="00992BC6">
              <w:rPr>
                <w:rFonts w:ascii="Arial" w:hAnsi="Arial" w:cs="Arial"/>
              </w:rPr>
              <w:t>I feel the practice is run for doctors first patient second</w:t>
            </w:r>
          </w:p>
        </w:tc>
        <w:tc>
          <w:tcPr>
            <w:tcW w:w="2897" w:type="dxa"/>
          </w:tcPr>
          <w:p w:rsidR="00416EBB" w:rsidRDefault="00416EBB" w:rsidP="006B218D">
            <w:pPr>
              <w:rPr>
                <w:rFonts w:ascii="Arial" w:hAnsi="Arial" w:cs="Arial"/>
              </w:rPr>
            </w:pPr>
            <w:r w:rsidRPr="00992BC6">
              <w:rPr>
                <w:rFonts w:ascii="Arial" w:hAnsi="Arial" w:cs="Arial"/>
              </w:rPr>
              <w:t xml:space="preserve">Without knowing the precise details, this is difficult to deal with. </w:t>
            </w:r>
          </w:p>
          <w:p w:rsidR="00416EBB" w:rsidRPr="00992BC6" w:rsidRDefault="00416EBB" w:rsidP="006B218D">
            <w:pPr>
              <w:rPr>
                <w:rFonts w:ascii="Arial" w:hAnsi="Arial" w:cs="Arial"/>
              </w:rPr>
            </w:pPr>
            <w:r w:rsidRPr="00992BC6">
              <w:rPr>
                <w:rFonts w:ascii="Arial" w:hAnsi="Arial" w:cs="Arial"/>
              </w:rPr>
              <w:t>Comments to be shared with all clinicians, asking for reflection on what has been said.</w:t>
            </w:r>
          </w:p>
        </w:tc>
      </w:tr>
    </w:tbl>
    <w:p w:rsidR="00992BC6" w:rsidRPr="00992BC6" w:rsidRDefault="00992BC6">
      <w:pPr>
        <w:rPr>
          <w:rFonts w:ascii="Arial" w:hAnsi="Arial" w:cs="Arial"/>
        </w:rPr>
      </w:pPr>
    </w:p>
    <w:sectPr w:rsidR="00992BC6" w:rsidRPr="00992BC6" w:rsidSect="00267E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8D" w:rsidRDefault="006B218D" w:rsidP="00992BC6">
      <w:pPr>
        <w:spacing w:after="0" w:line="240" w:lineRule="auto"/>
      </w:pPr>
      <w:r>
        <w:separator/>
      </w:r>
    </w:p>
  </w:endnote>
  <w:endnote w:type="continuationSeparator" w:id="0">
    <w:p w:rsidR="006B218D" w:rsidRDefault="006B218D" w:rsidP="0099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455"/>
      <w:docPartObj>
        <w:docPartGallery w:val="Page Numbers (Bottom of Page)"/>
        <w:docPartUnique/>
      </w:docPartObj>
    </w:sdtPr>
    <w:sdtContent>
      <w:p w:rsidR="006B218D" w:rsidRDefault="006B218D">
        <w:pPr>
          <w:pStyle w:val="Footer"/>
          <w:jc w:val="right"/>
        </w:pPr>
        <w:fldSimple w:instr=" PAGE   \* MERGEFORMAT ">
          <w:r w:rsidR="000702AD">
            <w:rPr>
              <w:noProof/>
            </w:rPr>
            <w:t>3</w:t>
          </w:r>
        </w:fldSimple>
      </w:p>
    </w:sdtContent>
  </w:sdt>
  <w:p w:rsidR="006B218D" w:rsidRDefault="006B2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8D" w:rsidRDefault="006B218D" w:rsidP="00992BC6">
      <w:pPr>
        <w:spacing w:after="0" w:line="240" w:lineRule="auto"/>
      </w:pPr>
      <w:r>
        <w:separator/>
      </w:r>
    </w:p>
  </w:footnote>
  <w:footnote w:type="continuationSeparator" w:id="0">
    <w:p w:rsidR="006B218D" w:rsidRDefault="006B218D" w:rsidP="0099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8"/>
        <w:szCs w:val="28"/>
      </w:rPr>
      <w:id w:val="2534454"/>
      <w:docPartObj>
        <w:docPartGallery w:val="Page Numbers (Top of Page)"/>
        <w:docPartUnique/>
      </w:docPartObj>
    </w:sdtPr>
    <w:sdtContent>
      <w:p w:rsidR="006B218D" w:rsidRPr="006F02CE" w:rsidRDefault="006B218D" w:rsidP="006F02CE">
        <w:pPr>
          <w:pStyle w:val="Header"/>
          <w:jc w:val="center"/>
          <w:rPr>
            <w:rFonts w:ascii="Arial" w:hAnsi="Arial" w:cs="Arial"/>
            <w:sz w:val="28"/>
            <w:szCs w:val="28"/>
          </w:rPr>
        </w:pPr>
        <w:r w:rsidRPr="006F02CE">
          <w:rPr>
            <w:rFonts w:ascii="Arial" w:hAnsi="Arial" w:cs="Arial"/>
            <w:sz w:val="28"/>
            <w:szCs w:val="28"/>
          </w:rPr>
          <w:t xml:space="preserve">Crofton and </w:t>
        </w:r>
        <w:proofErr w:type="spellStart"/>
        <w:r w:rsidRPr="006F02CE">
          <w:rPr>
            <w:rFonts w:ascii="Arial" w:hAnsi="Arial" w:cs="Arial"/>
            <w:sz w:val="28"/>
            <w:szCs w:val="28"/>
          </w:rPr>
          <w:t>Sharlston</w:t>
        </w:r>
        <w:proofErr w:type="spellEnd"/>
        <w:r w:rsidRPr="006F02CE">
          <w:rPr>
            <w:rFonts w:ascii="Arial" w:hAnsi="Arial" w:cs="Arial"/>
            <w:sz w:val="28"/>
            <w:szCs w:val="28"/>
          </w:rPr>
          <w:t xml:space="preserve"> Group Medical Practice</w:t>
        </w:r>
      </w:p>
    </w:sdtContent>
  </w:sdt>
  <w:p w:rsidR="006B218D" w:rsidRDefault="006B2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32E6"/>
    <w:multiLevelType w:val="hybridMultilevel"/>
    <w:tmpl w:val="4212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86756"/>
    <w:multiLevelType w:val="hybridMultilevel"/>
    <w:tmpl w:val="CDD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F6D1B"/>
    <w:multiLevelType w:val="hybridMultilevel"/>
    <w:tmpl w:val="E28A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92BC6"/>
    <w:rsid w:val="000702AD"/>
    <w:rsid w:val="00267EBE"/>
    <w:rsid w:val="0032484D"/>
    <w:rsid w:val="003D49B1"/>
    <w:rsid w:val="00416EBB"/>
    <w:rsid w:val="004939DF"/>
    <w:rsid w:val="004E5C87"/>
    <w:rsid w:val="006B218D"/>
    <w:rsid w:val="006F02CE"/>
    <w:rsid w:val="00850EB7"/>
    <w:rsid w:val="00873B25"/>
    <w:rsid w:val="00992BC6"/>
    <w:rsid w:val="00B07A58"/>
    <w:rsid w:val="00F15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2BC6"/>
    <w:pPr>
      <w:spacing w:after="0" w:line="240" w:lineRule="auto"/>
      <w:ind w:left="720"/>
      <w:contextualSpacing/>
    </w:pPr>
    <w:rPr>
      <w:rFonts w:ascii="Arial" w:eastAsia="Calibri" w:hAnsi="Arial" w:cs="Times New Roman"/>
      <w:sz w:val="24"/>
      <w:szCs w:val="24"/>
    </w:rPr>
  </w:style>
  <w:style w:type="paragraph" w:styleId="Header">
    <w:name w:val="header"/>
    <w:basedOn w:val="Normal"/>
    <w:link w:val="HeaderChar"/>
    <w:uiPriority w:val="99"/>
    <w:unhideWhenUsed/>
    <w:rsid w:val="0099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C6"/>
  </w:style>
  <w:style w:type="paragraph" w:styleId="Footer">
    <w:name w:val="footer"/>
    <w:basedOn w:val="Normal"/>
    <w:link w:val="FooterChar"/>
    <w:uiPriority w:val="99"/>
    <w:unhideWhenUsed/>
    <w:rsid w:val="00992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Batty</dc:creator>
  <cp:keywords/>
  <dc:description/>
  <cp:lastModifiedBy>Ann Batty</cp:lastModifiedBy>
  <cp:revision>4</cp:revision>
  <dcterms:created xsi:type="dcterms:W3CDTF">2014-03-12T08:02:00Z</dcterms:created>
  <dcterms:modified xsi:type="dcterms:W3CDTF">2014-03-24T15:54:00Z</dcterms:modified>
</cp:coreProperties>
</file>